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B69F" w14:textId="68C9AFAD" w:rsidR="009215AF" w:rsidRPr="00F74B51" w:rsidRDefault="00BF14DF" w:rsidP="00F74B51">
      <w:pPr>
        <w:pStyle w:val="Bodycopy"/>
        <w:rPr>
          <w:i/>
          <w:iCs/>
          <w:highlight w:val="yellow"/>
        </w:rPr>
      </w:pPr>
      <w:r w:rsidRPr="00BF14DF">
        <w:rPr>
          <w:i/>
          <w:iCs/>
        </w:rPr>
        <w:drawing>
          <wp:anchor distT="0" distB="0" distL="114300" distR="114300" simplePos="0" relativeHeight="251661315" behindDoc="0" locked="0" layoutInCell="1" allowOverlap="1" wp14:anchorId="6C426E2D" wp14:editId="1A70880B">
            <wp:simplePos x="0" y="0"/>
            <wp:positionH relativeFrom="column">
              <wp:posOffset>4778158</wp:posOffset>
            </wp:positionH>
            <wp:positionV relativeFrom="paragraph">
              <wp:posOffset>-570773</wp:posOffset>
            </wp:positionV>
            <wp:extent cx="1596236" cy="755514"/>
            <wp:effectExtent l="0" t="0" r="4445" b="6985"/>
            <wp:wrapNone/>
            <wp:docPr id="1475226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26300" name=""/>
                    <pic:cNvPicPr/>
                  </pic:nvPicPr>
                  <pic:blipFill>
                    <a:blip r:embed="rId13">
                      <a:extLst>
                        <a:ext uri="{28A0092B-C50C-407E-A947-70E740481C1C}">
                          <a14:useLocalDpi xmlns:a14="http://schemas.microsoft.com/office/drawing/2010/main" val="0"/>
                        </a:ext>
                      </a:extLst>
                    </a:blip>
                    <a:stretch>
                      <a:fillRect/>
                    </a:stretch>
                  </pic:blipFill>
                  <pic:spPr>
                    <a:xfrm>
                      <a:off x="0" y="0"/>
                      <a:ext cx="1596236" cy="755514"/>
                    </a:xfrm>
                    <a:prstGeom prst="rect">
                      <a:avLst/>
                    </a:prstGeom>
                  </pic:spPr>
                </pic:pic>
              </a:graphicData>
            </a:graphic>
            <wp14:sizeRelH relativeFrom="page">
              <wp14:pctWidth>0</wp14:pctWidth>
            </wp14:sizeRelH>
            <wp14:sizeRelV relativeFrom="page">
              <wp14:pctHeight>0</wp14:pctHeight>
            </wp14:sizeRelV>
          </wp:anchor>
        </w:drawing>
      </w:r>
      <w:r w:rsidR="00964AFD" w:rsidRPr="00964AFD">
        <w:rPr>
          <w:i/>
          <w:iCs/>
          <w:noProof/>
          <w:highlight w:val="yellow"/>
        </w:rPr>
        <mc:AlternateContent>
          <mc:Choice Requires="wps">
            <w:drawing>
              <wp:anchor distT="45720" distB="45720" distL="114300" distR="114300" simplePos="0" relativeHeight="251660291" behindDoc="0" locked="0" layoutInCell="1" allowOverlap="1" wp14:anchorId="77AC9980" wp14:editId="64BED424">
                <wp:simplePos x="0" y="0"/>
                <wp:positionH relativeFrom="column">
                  <wp:posOffset>4780915</wp:posOffset>
                </wp:positionH>
                <wp:positionV relativeFrom="page">
                  <wp:posOffset>295275</wp:posOffset>
                </wp:positionV>
                <wp:extent cx="1466850" cy="1133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133475"/>
                        </a:xfrm>
                        <a:prstGeom prst="rect">
                          <a:avLst/>
                        </a:prstGeom>
                        <a:noFill/>
                        <a:ln w="9525">
                          <a:noFill/>
                          <a:miter lim="800000"/>
                          <a:headEnd/>
                          <a:tailEnd/>
                        </a:ln>
                      </wps:spPr>
                      <wps:txbx>
                        <w:txbxContent>
                          <w:p w14:paraId="50BE67A0" w14:textId="77777777" w:rsidR="007B7A98" w:rsidRDefault="007B7A98" w:rsidP="007B7A98">
                            <w:pPr>
                              <w:jc w:val="center"/>
                              <w:rPr>
                                <w:highlight w:val="yellow"/>
                              </w:rPr>
                            </w:pPr>
                          </w:p>
                          <w:p w14:paraId="40AA8D2D" w14:textId="77777777" w:rsidR="007B7A98" w:rsidRDefault="007B7A98" w:rsidP="007B7A98">
                            <w:pPr>
                              <w:jc w:val="center"/>
                              <w:rPr>
                                <w:highlight w:val="yellow"/>
                              </w:rPr>
                            </w:pPr>
                          </w:p>
                          <w:p w14:paraId="7A146E3D" w14:textId="339A4735" w:rsidR="00964AFD" w:rsidRDefault="00964AFD" w:rsidP="007B7A98">
                            <w:pPr>
                              <w:jc w:val="center"/>
                            </w:pPr>
                            <w:r w:rsidRPr="00964AFD">
                              <w:rPr>
                                <w:highlight w:val="yellow"/>
                              </w:rPr>
                              <w:t>Insert school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C9980" id="_x0000_t202" coordsize="21600,21600" o:spt="202" path="m,l,21600r21600,l21600,xe">
                <v:stroke joinstyle="miter"/>
                <v:path gradientshapeok="t" o:connecttype="rect"/>
              </v:shapetype>
              <v:shape id="Text Box 2" o:spid="_x0000_s1026" type="#_x0000_t202" style="position:absolute;margin-left:376.45pt;margin-top:23.25pt;width:115.5pt;height:89.25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T8+QEAAM4DAAAOAAAAZHJzL2Uyb0RvYy54bWysU8tu2zAQvBfoPxC817Ic23EEy0GaNEWB&#10;9AGk/YA1RVlESS5L0pbSr8+SchyjvRXVgeBqydmd2eH6ejCaHaQPCm3Ny8mUM2kFNsruav7j+/27&#10;FWchgm1Ao5U1f5KBX2/evln3rpIz7FA30jMCsaHqXc27GF1VFEF00kCYoJOWki16A5FCvysaDz2h&#10;G13MptNl0aNvnEchQ6C/d2OSbzJ+20oRv7ZtkJHpmlNvMa8+r9u0Fps1VDsPrlPi2Ab8QxcGlKWi&#10;J6g7iMD2Xv0FZZTwGLCNE4GmwLZVQmYOxKac/sHmsQMnMxcSJ7iTTOH/wYovh0f3zbM4vMeBBphJ&#10;BPeA4mdgFm87sDt54z32nYSGCpdJsqJ3oTpeTVKHKiSQbf8ZGxoy7CNmoKH1JqlCPBmh0wCeTqLL&#10;ITKRSs6Xy9WCUoJyZXlxMb9c5BpQvVx3PsSPEg1Lm5p7mmqGh8NDiKkdqF6OpGoW75XWebLasr7m&#10;V4vZIl84yxgVyXhamZqvpukbrZBYfrBNvhxB6XFPBbQ90k5MR85x2A50MNHfYvNEAngcDUYPgjYd&#10;+t+c9WSumodfe/CSM/3JkohX5Xye3JiD+eJyRoE/z2zPM2AFQdU8cjZub2N28Mj1hsRuVZbhtZNj&#10;r2SarM7R4MmV53E+9foMN88AAAD//wMAUEsDBBQABgAIAAAAIQAh/b5w3gAAAAoBAAAPAAAAZHJz&#10;L2Rvd25yZXYueG1sTI9NT8MwDIbvSPyHyEjcWEJZx1rqTgjEFbTxIXHLWq+taJyqydby7zEnONp+&#10;9Pp5i83senWiMXSeEa4XBhRx5euOG4S316erNagQLde290wI3xRgU56fFTav/cRbOu1ioySEQ24R&#10;2hiHXOtQteRsWPiBWG4HPzobZRwbXY92knDX68SYlXa2Y/nQ2oEeWqq+dkeH8P58+PxYmpfm0aXD&#10;5Gej2WUa8fJivr8DFWmOfzD86os6lOK090eug+oRbtMkExRhuUpBCZCtb2SxR0iS1IAuC/2/QvkD&#10;AAD//wMAUEsBAi0AFAAGAAgAAAAhALaDOJL+AAAA4QEAABMAAAAAAAAAAAAAAAAAAAAAAFtDb250&#10;ZW50X1R5cGVzXS54bWxQSwECLQAUAAYACAAAACEAOP0h/9YAAACUAQAACwAAAAAAAAAAAAAAAAAv&#10;AQAAX3JlbHMvLnJlbHNQSwECLQAUAAYACAAAACEAN4X0/PkBAADOAwAADgAAAAAAAAAAAAAAAAAu&#10;AgAAZHJzL2Uyb0RvYy54bWxQSwECLQAUAAYACAAAACEAIf2+cN4AAAAKAQAADwAAAAAAAAAAAAAA&#10;AABTBAAAZHJzL2Rvd25yZXYueG1sUEsFBgAAAAAEAAQA8wAAAF4FAAAAAA==&#10;" filled="f" stroked="f">
                <v:textbox>
                  <w:txbxContent>
                    <w:p w14:paraId="50BE67A0" w14:textId="77777777" w:rsidR="007B7A98" w:rsidRDefault="007B7A98" w:rsidP="007B7A98">
                      <w:pPr>
                        <w:jc w:val="center"/>
                        <w:rPr>
                          <w:highlight w:val="yellow"/>
                        </w:rPr>
                      </w:pPr>
                    </w:p>
                    <w:p w14:paraId="40AA8D2D" w14:textId="77777777" w:rsidR="007B7A98" w:rsidRDefault="007B7A98" w:rsidP="007B7A98">
                      <w:pPr>
                        <w:jc w:val="center"/>
                        <w:rPr>
                          <w:highlight w:val="yellow"/>
                        </w:rPr>
                      </w:pPr>
                    </w:p>
                    <w:p w14:paraId="7A146E3D" w14:textId="339A4735" w:rsidR="00964AFD" w:rsidRDefault="00964AFD" w:rsidP="007B7A98">
                      <w:pPr>
                        <w:jc w:val="center"/>
                      </w:pPr>
                      <w:r w:rsidRPr="00964AFD">
                        <w:rPr>
                          <w:highlight w:val="yellow"/>
                        </w:rPr>
                        <w:t>Insert school logo</w:t>
                      </w:r>
                    </w:p>
                  </w:txbxContent>
                </v:textbox>
                <w10:wrap type="square" anchory="page"/>
              </v:shape>
            </w:pict>
          </mc:Fallback>
        </mc:AlternateContent>
      </w:r>
      <w:r w:rsidR="009908F7">
        <w:rPr>
          <w:noProof/>
          <w:lang w:eastAsia="en-AU"/>
        </w:rPr>
        <w:drawing>
          <wp:anchor distT="0" distB="0" distL="114300" distR="114300" simplePos="0" relativeHeight="251658242" behindDoc="1" locked="1" layoutInCell="1" allowOverlap="1" wp14:anchorId="266BB86C" wp14:editId="6A1FD7A6">
            <wp:simplePos x="0" y="0"/>
            <wp:positionH relativeFrom="page">
              <wp:align>left</wp:align>
            </wp:positionH>
            <wp:positionV relativeFrom="page">
              <wp:posOffset>0</wp:posOffset>
            </wp:positionV>
            <wp:extent cx="7560000" cy="1623600"/>
            <wp:effectExtent l="0" t="0" r="3175" b="0"/>
            <wp:wrapNone/>
            <wp:docPr id="756870466" name="Picture 756870466"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466"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0" cy="16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515">
        <w:rPr>
          <w:noProof/>
          <w:lang w:eastAsia="en-AU"/>
        </w:rPr>
        <mc:AlternateContent>
          <mc:Choice Requires="wps">
            <w:drawing>
              <wp:anchor distT="0" distB="0" distL="114300" distR="114300" simplePos="0" relativeHeight="251658240" behindDoc="0" locked="0" layoutInCell="1" allowOverlap="1" wp14:anchorId="76A86057" wp14:editId="78FA71EA">
                <wp:simplePos x="0" y="0"/>
                <wp:positionH relativeFrom="column">
                  <wp:posOffset>-100330</wp:posOffset>
                </wp:positionH>
                <wp:positionV relativeFrom="page">
                  <wp:posOffset>823595</wp:posOffset>
                </wp:positionV>
                <wp:extent cx="4281805" cy="6699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669925"/>
                        </a:xfrm>
                        <a:prstGeom prst="rect">
                          <a:avLst/>
                        </a:prstGeom>
                        <a:noFill/>
                        <a:ln w="6350">
                          <a:noFill/>
                        </a:ln>
                      </wps:spPr>
                      <wps:txbx>
                        <w:txbxContent>
                          <w:p w14:paraId="305AD893" w14:textId="2F31DFB4" w:rsidR="009215AF" w:rsidRPr="005E52B1" w:rsidRDefault="00964AFD" w:rsidP="005E52B1">
                            <w:pPr>
                              <w:pStyle w:val="Heading1"/>
                            </w:pPr>
                            <w:r>
                              <w:t>Closed Circuit Television Policy</w:t>
                            </w:r>
                          </w:p>
                          <w:p w14:paraId="28335B31" w14:textId="253F5413" w:rsidR="009215AF" w:rsidRPr="005E52B1" w:rsidRDefault="00964AFD" w:rsidP="005E52B1">
                            <w:pPr>
                              <w:pStyle w:val="Heading1a"/>
                            </w:pPr>
                            <w:r>
                              <w:t>MACS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6A86057" id="_x0000_t202" coordsize="21600,21600" o:spt="202" path="m,l,21600r21600,l21600,xe">
                <v:stroke joinstyle="miter"/>
                <v:path gradientshapeok="t" o:connecttype="rect"/>
              </v:shapetype>
              <v:shape id="_x0000_s1027" type="#_x0000_t202" style="position:absolute;margin-left:-7.9pt;margin-top:64.85pt;width:337.15pt;height:5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wBrKAIAAEwEAAAOAAAAZHJzL2Uyb0RvYy54bWysVE2P2jAQvVfqf7B8LwkUKESEFd0VVSW0&#10;uxK72rNxbBLV8bi2IaG/vmMnfGjbU9WLM/aM5+O95yzu2lqRo7CuAp3T4SClRGgORaX3OX19WX+a&#10;UeI80wVToEVOT8LRu+XHD4vGZGIEJahCWIJJtMsak9PSe5MlieOlqJkbgBEanRJszTxu7T4pLGsw&#10;e62SUZpOkwZsYSxw4RyePnROuoz5pRTcP0nphCcqp9ibj6uN6y6syXLBsr1lpqx43wb7hy5qVmks&#10;ekn1wDwjB1v9kaquuAUH0g841AlIWXERZ8Bphum7abYlMyLOguA4c4HJ/b+0/PG4Nc+W+PYrtEhg&#10;HMKZDfAfDrFJGuOyPiZg6jKH0WHQVto6fHEEghcR29MFT9F6wvFwPJoNZ+mEEo6+6XQ+H00C4Mn1&#10;trHOfxNQk2Dk1CJfsQN23DjfhZ5DQjEN60qpyJnSpMGknydpvHDxYHKl+8a7XkPXvt21pCrCgHg7&#10;nOygOOHcFjpJOMPXFfawYc4/M4sawIlQ1/4JF6kAa0FvUVKC/fW38xCP1KCXkgY1lVP388CsoER9&#10;10jafDgeBxHGzXjyZYQbe+vZ3Xr0ob4HlO0QX5Dh0QzxXp1NaaF+Q/mvQlV0Mc2xdk792bz3ndLx&#10;+XCxWsUglJ1hfqO3hp/pDgi/tG/Mmp4GjwQ+wll9LHvHRhfb8bE6eJBVpOqKag8/SjaS3T+v8CZu&#10;9zHq+hNY/gYAAP//AwBQSwMEFAAGAAgAAAAhAB8kQJPiAAAACwEAAA8AAABkcnMvZG93bnJldi54&#10;bWxMj09Lw0AUxO+C32F5grd208jWmGZTSqAIoofWXrxtsq9J6P6J2W0b/fQ+T3ocZpj5TbGerGEX&#10;HEPvnYTFPAGGrvG6d62Ew/t2lgELUTmtjHco4QsDrMvbm0Ll2l/dDi/72DIqcSFXEroYh5zz0HRo&#10;VZj7AR15Rz9aFUmOLdejulK5NTxNkiW3qne00KkBqw6b0/5sJbxU2ze1q1ObfZvq+fW4GT4PH0LK&#10;+7tpswIWcYp/YfjFJ3Qoian2Z6cDMxJmC0HokYz06REYJZYiE8BqCemDSIGXBf//ofwBAAD//wMA&#10;UEsBAi0AFAAGAAgAAAAhALaDOJL+AAAA4QEAABMAAAAAAAAAAAAAAAAAAAAAAFtDb250ZW50X1R5&#10;cGVzXS54bWxQSwECLQAUAAYACAAAACEAOP0h/9YAAACUAQAACwAAAAAAAAAAAAAAAAAvAQAAX3Jl&#10;bHMvLnJlbHNQSwECLQAUAAYACAAAACEA9e8AaygCAABMBAAADgAAAAAAAAAAAAAAAAAuAgAAZHJz&#10;L2Uyb0RvYy54bWxQSwECLQAUAAYACAAAACEAHyRAk+IAAAALAQAADwAAAAAAAAAAAAAAAACCBAAA&#10;ZHJzL2Rvd25yZXYueG1sUEsFBgAAAAAEAAQA8wAAAJEFAAAAAA==&#10;" filled="f" stroked="f" strokeweight=".5pt">
                <v:textbox>
                  <w:txbxContent>
                    <w:p w14:paraId="305AD893" w14:textId="2F31DFB4" w:rsidR="009215AF" w:rsidRPr="005E52B1" w:rsidRDefault="00964AFD" w:rsidP="005E52B1">
                      <w:pPr>
                        <w:pStyle w:val="Heading1"/>
                      </w:pPr>
                      <w:r>
                        <w:t>Closed Circuit Television Policy</w:t>
                      </w:r>
                    </w:p>
                    <w:p w14:paraId="28335B31" w14:textId="253F5413" w:rsidR="009215AF" w:rsidRPr="005E52B1" w:rsidRDefault="00964AFD" w:rsidP="005E52B1">
                      <w:pPr>
                        <w:pStyle w:val="Heading1a"/>
                      </w:pPr>
                      <w:r>
                        <w:t>MACS Schools</w:t>
                      </w:r>
                    </w:p>
                  </w:txbxContent>
                </v:textbox>
                <w10:wrap anchory="page"/>
              </v:shape>
            </w:pict>
          </mc:Fallback>
        </mc:AlternateContent>
      </w:r>
    </w:p>
    <w:p w14:paraId="7AD7A0AA" w14:textId="77777777" w:rsidR="009215AF" w:rsidRDefault="009215AF" w:rsidP="0097154A">
      <w:pPr>
        <w:pStyle w:val="Bodycopy"/>
        <w:rPr>
          <w:highlight w:val="yellow"/>
        </w:rPr>
      </w:pPr>
    </w:p>
    <w:p w14:paraId="4413DBA4" w14:textId="77777777" w:rsidR="00C3148E" w:rsidRDefault="00C3148E" w:rsidP="00C3148E">
      <w:pPr>
        <w:pStyle w:val="Bodycopy"/>
      </w:pPr>
    </w:p>
    <w:p w14:paraId="21F237A8" w14:textId="77777777" w:rsidR="00964AFD" w:rsidRPr="005E2466" w:rsidRDefault="00964AFD" w:rsidP="00964AFD">
      <w:pPr>
        <w:pStyle w:val="Heading2"/>
        <w:rPr>
          <w:rFonts w:eastAsia="MS Gothic"/>
        </w:rPr>
      </w:pPr>
      <w:r w:rsidRPr="005E2466">
        <w:rPr>
          <w:rFonts w:eastAsia="MS Gothic"/>
        </w:rPr>
        <w:t>Purpose</w:t>
      </w:r>
    </w:p>
    <w:p w14:paraId="644DDF8D" w14:textId="2906E8A5" w:rsidR="00964AFD" w:rsidRDefault="00964AFD" w:rsidP="00964AFD">
      <w:pPr>
        <w:pStyle w:val="Bodycopy"/>
      </w:pPr>
      <w:bookmarkStart w:id="0" w:name="_Hlk147351878"/>
      <w:r w:rsidRPr="00C310CF">
        <w:rPr>
          <w:lang w:val="en-US"/>
        </w:rPr>
        <w:t xml:space="preserve">This </w:t>
      </w:r>
      <w:r>
        <w:rPr>
          <w:lang w:val="en-US"/>
        </w:rPr>
        <w:t xml:space="preserve">Policy </w:t>
      </w:r>
      <w:r w:rsidRPr="00C310CF">
        <w:rPr>
          <w:lang w:val="en-US"/>
        </w:rPr>
        <w:t xml:space="preserve">seeks to ensure best practice regarding the installation and use of </w:t>
      </w:r>
      <w:r>
        <w:rPr>
          <w:lang w:val="en-US"/>
        </w:rPr>
        <w:t>closed circuit television (</w:t>
      </w:r>
      <w:r w:rsidRPr="00F37FC7">
        <w:rPr>
          <w:b/>
          <w:bCs/>
          <w:lang w:val="en-US"/>
        </w:rPr>
        <w:t>CCTV</w:t>
      </w:r>
      <w:r>
        <w:rPr>
          <w:lang w:val="en-US"/>
        </w:rPr>
        <w:t>)</w:t>
      </w:r>
      <w:r w:rsidRPr="00C310CF">
        <w:rPr>
          <w:lang w:val="en-US"/>
        </w:rPr>
        <w:t>, along with</w:t>
      </w:r>
      <w:r>
        <w:rPr>
          <w:lang w:val="en-US"/>
        </w:rPr>
        <w:t xml:space="preserve"> the</w:t>
      </w:r>
      <w:r w:rsidRPr="00C310CF">
        <w:rPr>
          <w:lang w:val="en-US"/>
        </w:rPr>
        <w:t xml:space="preserve"> storage and disclosure of CCTV footage. </w:t>
      </w:r>
      <w:r>
        <w:t>The P</w:t>
      </w:r>
      <w:r w:rsidRPr="00C310CF">
        <w:t xml:space="preserve">olicy and </w:t>
      </w:r>
      <w:r>
        <w:t>p</w:t>
      </w:r>
      <w:r w:rsidRPr="00C310CF">
        <w:t xml:space="preserve">rocedures seek to enhance the security of property owned and operated by </w:t>
      </w:r>
      <w:r w:rsidRPr="000F06D2">
        <w:t>Melbourne Catholic Archdiocese Schools Ltd (</w:t>
      </w:r>
      <w:r w:rsidRPr="00F37FC7">
        <w:rPr>
          <w:b/>
          <w:bCs/>
        </w:rPr>
        <w:t>MACS</w:t>
      </w:r>
      <w:r w:rsidRPr="000F06D2">
        <w:t xml:space="preserve">) </w:t>
      </w:r>
      <w:r w:rsidRPr="00C310CF">
        <w:t xml:space="preserve">and its Schools </w:t>
      </w:r>
      <w:r>
        <w:t>(</w:t>
      </w:r>
      <w:r w:rsidR="00C16BDB">
        <w:t xml:space="preserve">collectively </w:t>
      </w:r>
      <w:r w:rsidRPr="008B2618">
        <w:rPr>
          <w:b/>
          <w:bCs/>
        </w:rPr>
        <w:t>MACS Premises</w:t>
      </w:r>
      <w:r>
        <w:t xml:space="preserve">) </w:t>
      </w:r>
      <w:r w:rsidRPr="00C310CF">
        <w:t xml:space="preserve">and provide </w:t>
      </w:r>
      <w:r>
        <w:t xml:space="preserve">safe environments for </w:t>
      </w:r>
      <w:r w:rsidRPr="00C310CF">
        <w:t xml:space="preserve">all </w:t>
      </w:r>
      <w:r>
        <w:t>staff</w:t>
      </w:r>
      <w:r w:rsidRPr="00C310CF">
        <w:t xml:space="preserve">, students and visitors. </w:t>
      </w:r>
    </w:p>
    <w:p w14:paraId="1A8614EB" w14:textId="77777777" w:rsidR="00964AFD" w:rsidRDefault="00964AFD" w:rsidP="00964AFD">
      <w:pPr>
        <w:pStyle w:val="Bodycopy"/>
      </w:pPr>
      <w:r w:rsidRPr="00C310CF">
        <w:t xml:space="preserve">The use of CCTV </w:t>
      </w:r>
      <w:r>
        <w:t>in MACS Premises</w:t>
      </w:r>
      <w:r w:rsidRPr="00C310CF">
        <w:t xml:space="preserve"> assists with detecting and deterring vandalism, unauthorised entry into buildings, theft, other unwanted activities and monitoring emergency situations, should they occur.</w:t>
      </w:r>
    </w:p>
    <w:p w14:paraId="24DD360B" w14:textId="77777777" w:rsidR="00964AFD" w:rsidRPr="00757C36" w:rsidRDefault="00964AFD" w:rsidP="00964AFD">
      <w:pPr>
        <w:pStyle w:val="Bodycopy"/>
        <w:spacing w:after="60"/>
      </w:pPr>
      <w:r>
        <w:t>The i</w:t>
      </w:r>
      <w:r w:rsidRPr="00757C36">
        <w:t>nstall</w:t>
      </w:r>
      <w:r>
        <w:t xml:space="preserve">ation of </w:t>
      </w:r>
      <w:r w:rsidRPr="00757C36">
        <w:t>CCTV systems support</w:t>
      </w:r>
      <w:r>
        <w:t>s</w:t>
      </w:r>
      <w:r w:rsidRPr="00757C36">
        <w:t xml:space="preserve"> </w:t>
      </w:r>
      <w:r>
        <w:t>MACS</w:t>
      </w:r>
      <w:r w:rsidRPr="00757C36">
        <w:t xml:space="preserve"> by:</w:t>
      </w:r>
    </w:p>
    <w:p w14:paraId="556F0016" w14:textId="77777777" w:rsidR="00964AFD" w:rsidRPr="006672E1" w:rsidRDefault="00964AFD" w:rsidP="00964AFD">
      <w:pPr>
        <w:pStyle w:val="Simpleliststylelevel1"/>
        <w:numPr>
          <w:ilvl w:val="0"/>
          <w:numId w:val="12"/>
        </w:numPr>
        <w:spacing w:after="200"/>
        <w:ind w:left="357" w:hanging="357"/>
        <w:contextualSpacing/>
      </w:pPr>
      <w:r w:rsidRPr="006672E1">
        <w:t xml:space="preserve">acting as </w:t>
      </w:r>
      <w:r>
        <w:t xml:space="preserve">a </w:t>
      </w:r>
      <w:r w:rsidRPr="006672E1">
        <w:t>deterrent and reducing the likelihood of crime</w:t>
      </w:r>
    </w:p>
    <w:p w14:paraId="1E633FC2" w14:textId="77777777" w:rsidR="00964AFD" w:rsidRDefault="00964AFD" w:rsidP="00964AFD">
      <w:pPr>
        <w:pStyle w:val="Simpleliststylelevel1"/>
        <w:numPr>
          <w:ilvl w:val="0"/>
          <w:numId w:val="12"/>
        </w:numPr>
        <w:spacing w:after="200"/>
        <w:ind w:left="357" w:hanging="357"/>
        <w:contextualSpacing/>
      </w:pPr>
      <w:r w:rsidRPr="006672E1">
        <w:t>deterring misconduct and inappropriate behaviour</w:t>
      </w:r>
    </w:p>
    <w:p w14:paraId="6091C14D" w14:textId="77777777" w:rsidR="00964AFD" w:rsidRPr="006672E1" w:rsidRDefault="00964AFD" w:rsidP="00964AFD">
      <w:pPr>
        <w:pStyle w:val="Simpleliststylelevel1"/>
        <w:numPr>
          <w:ilvl w:val="0"/>
          <w:numId w:val="12"/>
        </w:numPr>
        <w:spacing w:after="200"/>
        <w:ind w:left="357" w:hanging="357"/>
        <w:contextualSpacing/>
      </w:pPr>
      <w:r>
        <w:t>supporting the management and investigation of emergencies and critical incidents</w:t>
      </w:r>
    </w:p>
    <w:p w14:paraId="52B1A048" w14:textId="77777777" w:rsidR="00964AFD" w:rsidRPr="006672E1" w:rsidRDefault="00964AFD" w:rsidP="00964AFD">
      <w:pPr>
        <w:pStyle w:val="Simpleliststylelevel1"/>
        <w:numPr>
          <w:ilvl w:val="0"/>
          <w:numId w:val="12"/>
        </w:numPr>
        <w:spacing w:after="200"/>
        <w:ind w:left="357" w:hanging="357"/>
        <w:contextualSpacing/>
        <w:rPr>
          <w:iCs/>
        </w:rPr>
      </w:pPr>
      <w:r w:rsidRPr="006672E1">
        <w:rPr>
          <w:iCs/>
        </w:rPr>
        <w:t>helping to verify incidents on school grounds to support an evidence-based response</w:t>
      </w:r>
    </w:p>
    <w:p w14:paraId="035EC6EC" w14:textId="77777777" w:rsidR="00964AFD" w:rsidRPr="00F82B57" w:rsidRDefault="00964AFD" w:rsidP="00964AFD">
      <w:pPr>
        <w:pStyle w:val="Simpleliststylelevel1"/>
        <w:numPr>
          <w:ilvl w:val="0"/>
          <w:numId w:val="12"/>
        </w:numPr>
        <w:spacing w:after="200"/>
        <w:ind w:left="357" w:hanging="357"/>
        <w:contextualSpacing/>
        <w:rPr>
          <w:iCs/>
        </w:rPr>
      </w:pPr>
      <w:r w:rsidRPr="006672E1">
        <w:rPr>
          <w:iCs/>
        </w:rPr>
        <w:t>reassuring students, staff and visitors that they are protected when on school grounds.</w:t>
      </w:r>
    </w:p>
    <w:bookmarkEnd w:id="0"/>
    <w:p w14:paraId="6601FA43" w14:textId="77777777" w:rsidR="00964AFD" w:rsidRDefault="00964AFD" w:rsidP="00964AFD">
      <w:pPr>
        <w:pStyle w:val="Heading2"/>
        <w:rPr>
          <w:rFonts w:eastAsia="MS Gothic"/>
        </w:rPr>
      </w:pPr>
      <w:r>
        <w:rPr>
          <w:rFonts w:eastAsia="MS Gothic"/>
        </w:rPr>
        <w:t>Scope</w:t>
      </w:r>
    </w:p>
    <w:p w14:paraId="74EAD4D2" w14:textId="77777777" w:rsidR="00964AFD" w:rsidRDefault="00964AFD" w:rsidP="00964AFD">
      <w:pPr>
        <w:pStyle w:val="Bodycopy"/>
        <w:rPr>
          <w:lang w:val="en-US"/>
        </w:rPr>
      </w:pPr>
      <w:r w:rsidRPr="00C310CF">
        <w:rPr>
          <w:lang w:val="en-US"/>
        </w:rPr>
        <w:t xml:space="preserve">This </w:t>
      </w:r>
      <w:r>
        <w:rPr>
          <w:lang w:val="en-US"/>
        </w:rPr>
        <w:t>policy</w:t>
      </w:r>
      <w:r w:rsidRPr="00C310CF">
        <w:rPr>
          <w:lang w:val="en-US"/>
        </w:rPr>
        <w:t xml:space="preserve"> applies to all </w:t>
      </w:r>
      <w:r>
        <w:rPr>
          <w:lang w:val="en-US"/>
        </w:rPr>
        <w:t>M</w:t>
      </w:r>
      <w:r w:rsidRPr="00C310CF">
        <w:rPr>
          <w:lang w:val="en-US"/>
        </w:rPr>
        <w:t>ACS premises, including MACS’s schools and offices</w:t>
      </w:r>
      <w:r>
        <w:rPr>
          <w:lang w:val="en-US"/>
        </w:rPr>
        <w:t>,</w:t>
      </w:r>
      <w:r w:rsidRPr="00C310CF">
        <w:rPr>
          <w:rFonts w:cs="Arial"/>
          <w:iCs/>
          <w:szCs w:val="20"/>
        </w:rPr>
        <w:t xml:space="preserve"> </w:t>
      </w:r>
      <w:r>
        <w:rPr>
          <w:rFonts w:cs="Arial"/>
          <w:iCs/>
          <w:szCs w:val="20"/>
        </w:rPr>
        <w:t>w</w:t>
      </w:r>
      <w:r w:rsidRPr="00122B68">
        <w:rPr>
          <w:rFonts w:cs="Arial"/>
          <w:iCs/>
          <w:szCs w:val="20"/>
        </w:rPr>
        <w:t xml:space="preserve">here </w:t>
      </w:r>
      <w:r>
        <w:rPr>
          <w:rFonts w:cs="Arial"/>
          <w:iCs/>
          <w:szCs w:val="20"/>
        </w:rPr>
        <w:t>CCTV is installed</w:t>
      </w:r>
      <w:r w:rsidRPr="00C310CF">
        <w:rPr>
          <w:lang w:val="en-US"/>
        </w:rPr>
        <w:t xml:space="preserve">. </w:t>
      </w:r>
    </w:p>
    <w:p w14:paraId="6FF37F7C" w14:textId="77777777" w:rsidR="00964AFD" w:rsidRDefault="00964AFD" w:rsidP="00964AFD">
      <w:pPr>
        <w:pStyle w:val="Heading2"/>
        <w:rPr>
          <w:rFonts w:eastAsia="MS Gothic"/>
        </w:rPr>
      </w:pPr>
      <w:r>
        <w:rPr>
          <w:rFonts w:eastAsia="MS Gothic"/>
        </w:rPr>
        <w:t>Policy</w:t>
      </w:r>
    </w:p>
    <w:p w14:paraId="6B6EBA58" w14:textId="77777777" w:rsidR="00964AFD" w:rsidRPr="008B2618" w:rsidRDefault="00964AFD" w:rsidP="00964AFD">
      <w:pPr>
        <w:pStyle w:val="Heading3"/>
      </w:pPr>
      <w:r>
        <w:t>Authorisation of CCTV systems and camera locations</w:t>
      </w:r>
    </w:p>
    <w:p w14:paraId="11EFBD61" w14:textId="77777777" w:rsidR="00964AFD" w:rsidRPr="00E839FE" w:rsidRDefault="00964AFD" w:rsidP="00964AFD">
      <w:pPr>
        <w:pStyle w:val="Numberedliststylelevel1"/>
      </w:pPr>
      <w:r>
        <w:t>Authorisation</w:t>
      </w:r>
      <w:r w:rsidRPr="00E839FE">
        <w:t xml:space="preserve"> of CCTV </w:t>
      </w:r>
      <w:r>
        <w:t>i</w:t>
      </w:r>
      <w:r w:rsidRPr="00E839FE">
        <w:t>nstallation</w:t>
      </w:r>
    </w:p>
    <w:p w14:paraId="3540EC02" w14:textId="77777777" w:rsidR="00964AFD" w:rsidRDefault="00964AFD" w:rsidP="00964AFD">
      <w:pPr>
        <w:pStyle w:val="Numberedliststylelevel2"/>
      </w:pPr>
      <w:r>
        <w:t>CCTV</w:t>
      </w:r>
      <w:r w:rsidRPr="00757C36">
        <w:t xml:space="preserve"> </w:t>
      </w:r>
      <w:r>
        <w:t xml:space="preserve">in MACS Premises </w:t>
      </w:r>
      <w:r w:rsidRPr="00757C36">
        <w:t xml:space="preserve">must </w:t>
      </w:r>
      <w:r>
        <w:t xml:space="preserve">be installed </w:t>
      </w:r>
      <w:r w:rsidRPr="00757C36">
        <w:t>and operate</w:t>
      </w:r>
      <w:r>
        <w:t>d</w:t>
      </w:r>
      <w:r w:rsidRPr="00757C36">
        <w:t xml:space="preserve"> in accordance with </w:t>
      </w:r>
      <w:r>
        <w:t>this Policy</w:t>
      </w:r>
      <w:r w:rsidRPr="00757C36">
        <w:t>.</w:t>
      </w:r>
      <w:r>
        <w:t xml:space="preserve"> </w:t>
      </w:r>
    </w:p>
    <w:p w14:paraId="16AAE44B" w14:textId="77777777" w:rsidR="00964AFD" w:rsidRDefault="00964AFD" w:rsidP="00964AFD">
      <w:pPr>
        <w:pStyle w:val="Numberedliststylelevel2"/>
      </w:pPr>
      <w:r>
        <w:t>The location where the CCTV is to be installed determines the CCTV Authoriser. Please see below section “</w:t>
      </w:r>
      <w:r w:rsidRPr="00093C8C">
        <w:t>Roles</w:t>
      </w:r>
      <w:r>
        <w:t xml:space="preserve"> </w:t>
      </w:r>
      <w:r w:rsidRPr="00093C8C">
        <w:t>and reporting</w:t>
      </w:r>
      <w:r w:rsidRPr="00DD0878">
        <w:t xml:space="preserve"> </w:t>
      </w:r>
      <w:r w:rsidRPr="00093C8C">
        <w:t>responsibilities</w:t>
      </w:r>
      <w:r>
        <w:t xml:space="preserve">” for further details. </w:t>
      </w:r>
    </w:p>
    <w:p w14:paraId="3504C360" w14:textId="77777777" w:rsidR="00964AFD" w:rsidRDefault="00964AFD" w:rsidP="00964AFD">
      <w:pPr>
        <w:pStyle w:val="Numberedliststylelevel2"/>
      </w:pPr>
      <w:r>
        <w:t xml:space="preserve">The CCTV Authoriser is responsible for ensuring signage notifies staff, students, visitors, contractors and the general community that CCTV is in operation.  </w:t>
      </w:r>
    </w:p>
    <w:p w14:paraId="12C80136" w14:textId="77777777" w:rsidR="00964AFD" w:rsidRDefault="00964AFD" w:rsidP="00964AFD">
      <w:pPr>
        <w:pStyle w:val="Numberedliststylelevel2"/>
      </w:pPr>
      <w:r w:rsidRPr="00C310CF">
        <w:t xml:space="preserve">CCTV installations in </w:t>
      </w:r>
      <w:r>
        <w:t>MACS Premises</w:t>
      </w:r>
      <w:r w:rsidRPr="00C310CF">
        <w:t xml:space="preserve"> must comply with legislative and MACS requirements. </w:t>
      </w:r>
    </w:p>
    <w:p w14:paraId="1DE32519" w14:textId="77777777" w:rsidR="00964AFD" w:rsidRPr="00C310CF" w:rsidRDefault="00964AFD" w:rsidP="00964AFD">
      <w:pPr>
        <w:pStyle w:val="Numberedliststylelevel2"/>
      </w:pPr>
      <w:r w:rsidRPr="00C310CF">
        <w:t xml:space="preserve">CCTV </w:t>
      </w:r>
      <w:r>
        <w:t>Authoris</w:t>
      </w:r>
      <w:r w:rsidRPr="00C310CF">
        <w:t xml:space="preserve">ers have the responsibility for the ongoing management of the CCTV. With support and guidance from MACS, CCTV </w:t>
      </w:r>
      <w:r>
        <w:t>authoris</w:t>
      </w:r>
      <w:r w:rsidRPr="00C310CF">
        <w:t>ers or an approved nominated staff member</w:t>
      </w:r>
      <w:r>
        <w:t>,</w:t>
      </w:r>
      <w:r w:rsidRPr="00C310CF">
        <w:t xml:space="preserve"> will be responsible for: </w:t>
      </w:r>
    </w:p>
    <w:p w14:paraId="2E12F791" w14:textId="77777777" w:rsidR="00964AFD" w:rsidRPr="00C310CF" w:rsidRDefault="00964AFD" w:rsidP="00964AFD">
      <w:pPr>
        <w:pStyle w:val="Numberedliststylelevel3"/>
        <w:ind w:left="1701" w:hanging="754"/>
      </w:pPr>
      <w:r w:rsidRPr="00C310CF">
        <w:t xml:space="preserve">controlling the operation of the CCTV system to ensure that it is within the requirements of government legislation and MACS </w:t>
      </w:r>
      <w:r>
        <w:t>p</w:t>
      </w:r>
      <w:r w:rsidRPr="00C310CF">
        <w:t>olicies</w:t>
      </w:r>
    </w:p>
    <w:p w14:paraId="28B03418" w14:textId="77777777" w:rsidR="00964AFD" w:rsidRPr="00C310CF" w:rsidRDefault="00964AFD" w:rsidP="00964AFD">
      <w:pPr>
        <w:pStyle w:val="Numberedliststylelevel3"/>
        <w:ind w:left="1701" w:hanging="754"/>
      </w:pPr>
      <w:r w:rsidRPr="00C310CF">
        <w:t>ensuring CCTV cameras are not installed in prohibited locations</w:t>
      </w:r>
    </w:p>
    <w:p w14:paraId="0ACB3BF6" w14:textId="77777777" w:rsidR="00964AFD" w:rsidRPr="00C310CF" w:rsidRDefault="00964AFD" w:rsidP="00964AFD">
      <w:pPr>
        <w:pStyle w:val="Numberedliststylelevel3"/>
        <w:ind w:left="1701" w:hanging="754"/>
      </w:pPr>
      <w:r w:rsidRPr="00C310CF">
        <w:t xml:space="preserve">ensuring that clearly identifiable warning signs with the message: ‘Security Notice – electronic surveillance protects this property’ are installed and </w:t>
      </w:r>
    </w:p>
    <w:p w14:paraId="31C80B88" w14:textId="77777777" w:rsidR="00964AFD" w:rsidRDefault="00964AFD" w:rsidP="00964AFD">
      <w:pPr>
        <w:pStyle w:val="Numberedliststylelevel3"/>
        <w:ind w:left="1701" w:hanging="754"/>
      </w:pPr>
      <w:r w:rsidRPr="00C310CF">
        <w:t>supporting the maintenance and upgrade of CCTV cameras when necessary.</w:t>
      </w:r>
    </w:p>
    <w:p w14:paraId="626F3EF7" w14:textId="77777777" w:rsidR="00964AFD" w:rsidRPr="00C310CF" w:rsidRDefault="00964AFD" w:rsidP="00964AFD">
      <w:pPr>
        <w:pStyle w:val="Numberedliststylelevel1"/>
        <w:keepNext/>
        <w:ind w:left="357" w:hanging="357"/>
      </w:pPr>
      <w:r w:rsidRPr="00C310CF">
        <w:t xml:space="preserve">Camera </w:t>
      </w:r>
      <w:r>
        <w:t>l</w:t>
      </w:r>
      <w:r w:rsidRPr="00C310CF">
        <w:t xml:space="preserve">ocation </w:t>
      </w:r>
    </w:p>
    <w:p w14:paraId="60CF6C69" w14:textId="77777777" w:rsidR="00964AFD" w:rsidRDefault="00964AFD" w:rsidP="00964AFD">
      <w:pPr>
        <w:pStyle w:val="Numberedliststylelevel2"/>
      </w:pPr>
      <w:r w:rsidRPr="00C310CF">
        <w:t xml:space="preserve">The CCTV </w:t>
      </w:r>
      <w:r>
        <w:t>Authoriser</w:t>
      </w:r>
      <w:r w:rsidRPr="00C310CF">
        <w:t xml:space="preserve"> is responsible for determining the appropriate location of cameras </w:t>
      </w:r>
      <w:r>
        <w:t xml:space="preserve">on MACS Premises </w:t>
      </w:r>
      <w:r w:rsidRPr="00C310CF">
        <w:t xml:space="preserve">in accordance with </w:t>
      </w:r>
      <w:r>
        <w:t>this policy</w:t>
      </w:r>
      <w:r w:rsidRPr="00C310CF">
        <w:t xml:space="preserve">. Consultation with the MACS Infrastructure Team when implementing CCTV can </w:t>
      </w:r>
      <w:r>
        <w:t xml:space="preserve">also </w:t>
      </w:r>
      <w:r w:rsidRPr="00C310CF">
        <w:t>occur</w:t>
      </w:r>
      <w:r>
        <w:t>.</w:t>
      </w:r>
    </w:p>
    <w:p w14:paraId="107EDA74" w14:textId="77777777" w:rsidR="00964AFD" w:rsidRDefault="00964AFD" w:rsidP="00964AFD">
      <w:pPr>
        <w:pStyle w:val="Numberedliststylelevel2"/>
      </w:pPr>
      <w:r w:rsidRPr="003E5CDF">
        <w:lastRenderedPageBreak/>
        <w:t xml:space="preserve">A plan outlining proposed CCTV camera placement and locations must be completed by the </w:t>
      </w:r>
      <w:r>
        <w:t>p</w:t>
      </w:r>
      <w:r w:rsidRPr="003E5CDF">
        <w:t xml:space="preserve">rincipal prior to installing CCTV systems on school premises. </w:t>
      </w:r>
      <w:r>
        <w:t>Staff</w:t>
      </w:r>
      <w:r w:rsidRPr="003E5CDF">
        <w:t xml:space="preserve"> and the school community including parents/guardians/carers and students must be notified prior to installation of CCTV</w:t>
      </w:r>
      <w:r w:rsidRPr="00C310CF">
        <w:t>.</w:t>
      </w:r>
    </w:p>
    <w:p w14:paraId="6D8F539A" w14:textId="77777777" w:rsidR="00964AFD" w:rsidRDefault="00964AFD" w:rsidP="00964AFD">
      <w:pPr>
        <w:pStyle w:val="Heading3"/>
      </w:pPr>
      <w:r>
        <w:t>Operation and use of CCTV</w:t>
      </w:r>
    </w:p>
    <w:p w14:paraId="2E873561" w14:textId="77777777" w:rsidR="00964AFD" w:rsidRDefault="00964AFD" w:rsidP="00964AFD">
      <w:pPr>
        <w:pStyle w:val="Numberedliststylelevel1"/>
      </w:pPr>
      <w:r>
        <w:t>Use of CCTV</w:t>
      </w:r>
      <w:r w:rsidRPr="00B65B8A">
        <w:t xml:space="preserve"> </w:t>
      </w:r>
    </w:p>
    <w:p w14:paraId="14179C96" w14:textId="77777777" w:rsidR="00964AFD" w:rsidRPr="003E5CDF" w:rsidRDefault="00964AFD" w:rsidP="00964AFD">
      <w:pPr>
        <w:pStyle w:val="Numberedliststylelevel2"/>
      </w:pPr>
      <w:r w:rsidRPr="003E5CDF">
        <w:t>Live CCTV may be used by authorised staff to:</w:t>
      </w:r>
    </w:p>
    <w:p w14:paraId="68DEF1DE" w14:textId="77777777" w:rsidR="00964AFD" w:rsidRPr="003E5CDF" w:rsidRDefault="00964AFD" w:rsidP="00964AFD">
      <w:pPr>
        <w:pStyle w:val="Numberedliststylelevel3"/>
        <w:ind w:left="1701" w:hanging="754"/>
      </w:pPr>
      <w:r w:rsidRPr="003E5CDF">
        <w:t>observe potential criminal behaviour</w:t>
      </w:r>
    </w:p>
    <w:p w14:paraId="4BF1C783" w14:textId="77777777" w:rsidR="00964AFD" w:rsidRPr="003E5CDF" w:rsidRDefault="00964AFD" w:rsidP="00964AFD">
      <w:pPr>
        <w:pStyle w:val="Numberedliststylelevel3"/>
        <w:ind w:left="1701" w:hanging="754"/>
      </w:pPr>
      <w:r w:rsidRPr="003E5CDF">
        <w:t>provide situational awareness of incidents that pose a risk to health or safety of the school community or following a school security alarm activation or other trigger</w:t>
      </w:r>
    </w:p>
    <w:p w14:paraId="157FBBB8" w14:textId="77777777" w:rsidR="00964AFD" w:rsidRPr="003E5CDF" w:rsidRDefault="00964AFD" w:rsidP="00964AFD">
      <w:pPr>
        <w:pStyle w:val="Numberedliststylelevel3"/>
        <w:ind w:left="1701" w:hanging="754"/>
      </w:pPr>
      <w:r w:rsidRPr="003E5CDF">
        <w:t>monitor for activities that pose a risk to the health or safety of the school community or to property where:</w:t>
      </w:r>
    </w:p>
    <w:p w14:paraId="60512E20" w14:textId="77777777" w:rsidR="00964AFD" w:rsidRPr="003E5CDF" w:rsidRDefault="00964AFD" w:rsidP="00964AFD">
      <w:pPr>
        <w:pStyle w:val="Simpleliststylelevel1"/>
        <w:ind w:left="1985" w:hanging="357"/>
      </w:pPr>
      <w:r w:rsidRPr="003E5CDF">
        <w:t>there is a reasonable belief that an incident will occur or</w:t>
      </w:r>
    </w:p>
    <w:p w14:paraId="256368E1" w14:textId="77777777" w:rsidR="00964AFD" w:rsidRPr="003E5CDF" w:rsidRDefault="00964AFD" w:rsidP="00964AFD">
      <w:pPr>
        <w:pStyle w:val="Simpleliststylelevel1"/>
        <w:ind w:left="1985" w:hanging="357"/>
      </w:pPr>
      <w:r w:rsidRPr="003E5CDF">
        <w:t>monitoring the CCTV live footage will help to identify the persons involved and/or support the school to reduce the risk of the incident occurring or reoccurring.</w:t>
      </w:r>
    </w:p>
    <w:p w14:paraId="71BB3EC0" w14:textId="77777777" w:rsidR="00964AFD" w:rsidRPr="003E5CDF" w:rsidRDefault="00964AFD" w:rsidP="00964AFD">
      <w:pPr>
        <w:pStyle w:val="Numberedliststylelevel2"/>
      </w:pPr>
      <w:r w:rsidRPr="003E5CDF">
        <w:t>Recorded CCTV footage</w:t>
      </w:r>
      <w:r w:rsidRPr="003E5CDF">
        <w:rPr>
          <w:b/>
          <w:bCs/>
          <w:lang w:val="en-AU"/>
        </w:rPr>
        <w:t xml:space="preserve"> </w:t>
      </w:r>
      <w:r w:rsidRPr="003E5CDF">
        <w:rPr>
          <w:lang w:val="en-AU"/>
        </w:rPr>
        <w:t>may be used by authorised staff to</w:t>
      </w:r>
      <w:r>
        <w:rPr>
          <w:lang w:val="en-AU"/>
        </w:rPr>
        <w:t>:</w:t>
      </w:r>
    </w:p>
    <w:p w14:paraId="376342BD" w14:textId="77777777" w:rsidR="00964AFD" w:rsidRPr="003E5CDF" w:rsidRDefault="00964AFD" w:rsidP="00964AFD">
      <w:pPr>
        <w:pStyle w:val="Numberedliststylelevel3"/>
        <w:ind w:left="1701" w:hanging="754"/>
      </w:pPr>
      <w:r w:rsidRPr="003E5CDF">
        <w:t>prevent, verify and investigate incidents involving:</w:t>
      </w:r>
    </w:p>
    <w:p w14:paraId="76041137" w14:textId="77777777" w:rsidR="00964AFD" w:rsidRPr="003E5CDF" w:rsidRDefault="00964AFD" w:rsidP="00964AFD">
      <w:pPr>
        <w:pStyle w:val="Numberedliststylelevel3"/>
        <w:ind w:left="1701" w:hanging="754"/>
      </w:pPr>
      <w:r w:rsidRPr="003E5CDF">
        <w:t>criminal behaviour of anyone on school grounds</w:t>
      </w:r>
    </w:p>
    <w:p w14:paraId="151572E7" w14:textId="77777777" w:rsidR="00964AFD" w:rsidRPr="003E5CDF" w:rsidRDefault="00964AFD" w:rsidP="00964AFD">
      <w:pPr>
        <w:pStyle w:val="Numberedliststylelevel3"/>
        <w:ind w:left="1701" w:hanging="754"/>
      </w:pPr>
      <w:r w:rsidRPr="003E5CDF">
        <w:t>staff/student misconduct or</w:t>
      </w:r>
    </w:p>
    <w:p w14:paraId="72E5CE93" w14:textId="77777777" w:rsidR="00964AFD" w:rsidRPr="003E5CDF" w:rsidRDefault="00964AFD" w:rsidP="00964AFD">
      <w:pPr>
        <w:pStyle w:val="Numberedliststylelevel3"/>
        <w:ind w:left="1701" w:hanging="754"/>
      </w:pPr>
      <w:r w:rsidRPr="003E5CDF">
        <w:t>other inappropriate behaviour – including of students, staff, visitors or members of the public. For example, CCTV footage of incidents to help inform decisions about student management.</w:t>
      </w:r>
    </w:p>
    <w:p w14:paraId="7532C241" w14:textId="77777777" w:rsidR="00964AFD" w:rsidRPr="003E5CDF" w:rsidRDefault="00964AFD" w:rsidP="00964AFD">
      <w:pPr>
        <w:pStyle w:val="Numberedliststylelevel3"/>
        <w:ind w:left="1701" w:hanging="754"/>
      </w:pPr>
      <w:r w:rsidRPr="003E5CDF">
        <w:t>verify and investigate other incidents involving students, staff or visitors (for example, incidents in which a person has sustained injury, loss or damage on school premises) or</w:t>
      </w:r>
    </w:p>
    <w:p w14:paraId="37532456" w14:textId="77777777" w:rsidR="00964AFD" w:rsidRPr="003E5CDF" w:rsidRDefault="00964AFD" w:rsidP="00964AFD">
      <w:pPr>
        <w:pStyle w:val="Numberedliststylelevel3"/>
        <w:ind w:left="1701" w:hanging="754"/>
      </w:pPr>
      <w:r w:rsidRPr="003E5CDF">
        <w:t>support school leadership with incident review and debriefing.</w:t>
      </w:r>
    </w:p>
    <w:p w14:paraId="0BA5C04D" w14:textId="77777777" w:rsidR="00964AFD" w:rsidRPr="003E5CDF" w:rsidRDefault="00964AFD" w:rsidP="00964AFD">
      <w:pPr>
        <w:pStyle w:val="Numberedliststylelevel1"/>
        <w:rPr>
          <w:lang w:val="en-AU"/>
        </w:rPr>
      </w:pPr>
      <w:r w:rsidRPr="003E5CDF">
        <w:rPr>
          <w:lang w:val="en-AU"/>
        </w:rPr>
        <w:t>Additional functions</w:t>
      </w:r>
    </w:p>
    <w:p w14:paraId="70CF0144" w14:textId="77777777" w:rsidR="00964AFD" w:rsidRPr="003E5CDF" w:rsidRDefault="00964AFD" w:rsidP="00964AFD">
      <w:pPr>
        <w:pStyle w:val="Numberedliststylelevel2"/>
      </w:pPr>
      <w:r>
        <w:t>A</w:t>
      </w:r>
      <w:r w:rsidRPr="003E5CDF">
        <w:t xml:space="preserve">uthorisation from the Executive Director is required </w:t>
      </w:r>
      <w:r>
        <w:t>f</w:t>
      </w:r>
      <w:r w:rsidRPr="003E5CDF">
        <w:t>or any additional CCTV functions which may assist in the efficient administrative operation of a MACS school or office. Consultation with MACS Governance, Legal and Compliance and MACS Infrastructure</w:t>
      </w:r>
      <w:r>
        <w:t xml:space="preserve"> teams is also required</w:t>
      </w:r>
      <w:r w:rsidRPr="003E5CDF">
        <w:t xml:space="preserve">. An example of an additional administrative function </w:t>
      </w:r>
      <w:r>
        <w:t xml:space="preserve">would </w:t>
      </w:r>
      <w:r w:rsidRPr="003E5CDF">
        <w:t>include utilising CCTV for number plate recognition for underground or secure entrance car parking.</w:t>
      </w:r>
    </w:p>
    <w:p w14:paraId="50708FDA" w14:textId="77777777" w:rsidR="00964AFD" w:rsidRPr="00C310CF" w:rsidRDefault="00964AFD" w:rsidP="00964AFD">
      <w:pPr>
        <w:pStyle w:val="Numberedliststylelevel1"/>
      </w:pPr>
      <w:r w:rsidRPr="00C310CF">
        <w:t xml:space="preserve">Prohibited </w:t>
      </w:r>
      <w:r>
        <w:t>u</w:t>
      </w:r>
      <w:r w:rsidRPr="00C310CF">
        <w:t xml:space="preserve">se </w:t>
      </w:r>
    </w:p>
    <w:p w14:paraId="094B8BAB" w14:textId="77777777" w:rsidR="00964AFD" w:rsidRPr="00C310CF" w:rsidRDefault="00964AFD" w:rsidP="00964AFD">
      <w:pPr>
        <w:pStyle w:val="Numberedliststylelevel2"/>
      </w:pPr>
      <w:r w:rsidRPr="003E5CDF">
        <w:t xml:space="preserve">CCTV </w:t>
      </w:r>
      <w:r w:rsidRPr="00C310CF">
        <w:t xml:space="preserve">cameras must not be </w:t>
      </w:r>
      <w:r>
        <w:t>installed or have field of vision</w:t>
      </w:r>
      <w:r w:rsidRPr="00C310CF">
        <w:t xml:space="preserve"> in the following prohibited areas:</w:t>
      </w:r>
    </w:p>
    <w:p w14:paraId="3239E10F" w14:textId="77777777" w:rsidR="00964AFD" w:rsidRPr="0008485A" w:rsidRDefault="00964AFD" w:rsidP="00964AFD">
      <w:pPr>
        <w:pStyle w:val="Numberedliststylelevel3"/>
        <w:ind w:left="1701" w:hanging="754"/>
      </w:pPr>
      <w:r w:rsidRPr="0008485A">
        <w:t>private locations such as toilets, showers or change rooms</w:t>
      </w:r>
    </w:p>
    <w:p w14:paraId="717BD04B" w14:textId="77777777" w:rsidR="00964AFD" w:rsidRPr="0008485A" w:rsidRDefault="00964AFD" w:rsidP="00964AFD">
      <w:pPr>
        <w:pStyle w:val="Numberedliststylelevel3"/>
        <w:ind w:left="1701" w:hanging="754"/>
      </w:pPr>
      <w:r w:rsidRPr="0008485A">
        <w:t xml:space="preserve">first aid rooms, sick bays </w:t>
      </w:r>
    </w:p>
    <w:p w14:paraId="35F2B0E7" w14:textId="77777777" w:rsidR="00964AFD" w:rsidRPr="0008485A" w:rsidRDefault="00964AFD" w:rsidP="00964AFD">
      <w:pPr>
        <w:pStyle w:val="Numberedliststylelevel3"/>
        <w:ind w:left="1701" w:hanging="754"/>
      </w:pPr>
      <w:r w:rsidRPr="0008485A">
        <w:t>staff rooms/offices</w:t>
      </w:r>
    </w:p>
    <w:p w14:paraId="3A7957DF" w14:textId="77777777" w:rsidR="00964AFD" w:rsidRPr="0008485A" w:rsidRDefault="00964AFD" w:rsidP="00964AFD">
      <w:pPr>
        <w:pStyle w:val="Numberedliststylelevel3"/>
        <w:ind w:left="1701" w:hanging="754"/>
      </w:pPr>
      <w:r w:rsidRPr="0008485A">
        <w:t>classrooms or</w:t>
      </w:r>
    </w:p>
    <w:p w14:paraId="5C2CEA90" w14:textId="77777777" w:rsidR="00964AFD" w:rsidRPr="0008485A" w:rsidRDefault="00964AFD" w:rsidP="00964AFD">
      <w:pPr>
        <w:pStyle w:val="Numberedliststylelevel3"/>
        <w:ind w:left="1701" w:hanging="754"/>
      </w:pPr>
      <w:r w:rsidRPr="0008485A">
        <w:t>other areas where individual privacy is paramount.</w:t>
      </w:r>
    </w:p>
    <w:p w14:paraId="422F8D60" w14:textId="77777777" w:rsidR="00964AFD" w:rsidRDefault="00964AFD" w:rsidP="00964AFD">
      <w:pPr>
        <w:pStyle w:val="Numberedliststylelevel2"/>
      </w:pPr>
      <w:r w:rsidRPr="00C310CF">
        <w:t xml:space="preserve">Hidden or covert CCTV cameras </w:t>
      </w:r>
      <w:r>
        <w:t>and use of a</w:t>
      </w:r>
      <w:r w:rsidRPr="00C310CF">
        <w:t>udio recording devices are strictly prohibited</w:t>
      </w:r>
      <w:r>
        <w:t>.</w:t>
      </w:r>
    </w:p>
    <w:p w14:paraId="354F6767" w14:textId="77777777" w:rsidR="00964AFD" w:rsidRPr="00C310CF" w:rsidRDefault="00964AFD" w:rsidP="00964AFD">
      <w:pPr>
        <w:pStyle w:val="Numberedliststylelevel1"/>
        <w:keepNext/>
        <w:ind w:left="357" w:hanging="357"/>
      </w:pPr>
      <w:r w:rsidRPr="00C310CF">
        <w:t>Signage</w:t>
      </w:r>
    </w:p>
    <w:p w14:paraId="423EB7DB" w14:textId="77777777" w:rsidR="00964AFD" w:rsidRPr="00C310CF" w:rsidRDefault="00964AFD" w:rsidP="00964AFD">
      <w:pPr>
        <w:pStyle w:val="Numberedliststylelevel2"/>
      </w:pPr>
      <w:r>
        <w:t>The principal or manager of the MACS Premise</w:t>
      </w:r>
      <w:r w:rsidRPr="00C310CF">
        <w:t xml:space="preserve"> </w:t>
      </w:r>
      <w:r>
        <w:t>is responsible for</w:t>
      </w:r>
      <w:r w:rsidRPr="00C310CF">
        <w:t xml:space="preserve"> ensur</w:t>
      </w:r>
      <w:r>
        <w:t>ing</w:t>
      </w:r>
      <w:r w:rsidRPr="00C310CF">
        <w:t xml:space="preserve"> there is signage that notifies staff, students, visitors, contractors and/or the general community that CCTV is in operation. Signage must be:</w:t>
      </w:r>
    </w:p>
    <w:p w14:paraId="7B201370" w14:textId="77777777" w:rsidR="00964AFD" w:rsidRPr="00C310CF" w:rsidRDefault="00964AFD" w:rsidP="00964AFD">
      <w:pPr>
        <w:pStyle w:val="Simpleliststylelevel1"/>
        <w:ind w:left="1276" w:hanging="357"/>
      </w:pPr>
      <w:r w:rsidRPr="00C310CF">
        <w:t>situated at all site entry and exit points (at a minimum)</w:t>
      </w:r>
    </w:p>
    <w:p w14:paraId="1896A973" w14:textId="77777777" w:rsidR="00964AFD" w:rsidRPr="00C310CF" w:rsidRDefault="00964AFD" w:rsidP="00964AFD">
      <w:pPr>
        <w:pStyle w:val="Simpleliststylelevel1"/>
        <w:ind w:left="1276" w:hanging="357"/>
      </w:pPr>
      <w:r w:rsidRPr="00C310CF">
        <w:lastRenderedPageBreak/>
        <w:t>easily understood by all parties – signs should include a mix of text and symbols</w:t>
      </w:r>
    </w:p>
    <w:p w14:paraId="66EF5AB2" w14:textId="77777777" w:rsidR="00964AFD" w:rsidRPr="00C310CF" w:rsidRDefault="00964AFD" w:rsidP="00964AFD">
      <w:pPr>
        <w:pStyle w:val="Simpleliststylelevel1"/>
        <w:ind w:left="1276" w:hanging="357"/>
      </w:pPr>
      <w:r w:rsidRPr="00C310CF">
        <w:t>clearly visible, distinctive and located in areas with good lighting, placed in normal eye range and large enough so that any text can be read easily and</w:t>
      </w:r>
    </w:p>
    <w:p w14:paraId="0777482B" w14:textId="77777777" w:rsidR="00964AFD" w:rsidRPr="00C310CF" w:rsidRDefault="00964AFD" w:rsidP="00964AFD">
      <w:pPr>
        <w:pStyle w:val="Simpleliststylelevel1"/>
        <w:spacing w:after="200"/>
        <w:ind w:left="1276" w:hanging="357"/>
      </w:pPr>
      <w:r w:rsidRPr="00C310CF">
        <w:t>checked regularly for damage/theft/vandalism.</w:t>
      </w:r>
    </w:p>
    <w:p w14:paraId="06184383" w14:textId="77777777" w:rsidR="00964AFD" w:rsidRDefault="00964AFD" w:rsidP="00964AFD">
      <w:pPr>
        <w:pStyle w:val="Numberedliststylelevel2"/>
      </w:pPr>
      <w:r w:rsidRPr="00C310CF">
        <w:t>The signage should be supplied by the provider as part of the installation process.</w:t>
      </w:r>
    </w:p>
    <w:p w14:paraId="6BE29A4E" w14:textId="77777777" w:rsidR="00964AFD" w:rsidRPr="00C310CF" w:rsidRDefault="00964AFD" w:rsidP="00964AFD">
      <w:pPr>
        <w:pStyle w:val="Numberedliststylelevel1"/>
      </w:pPr>
      <w:r w:rsidRPr="00C310CF">
        <w:t>Privacy Notice</w:t>
      </w:r>
    </w:p>
    <w:p w14:paraId="6F46987F" w14:textId="77777777" w:rsidR="00964AFD" w:rsidRPr="00C310CF" w:rsidRDefault="00964AFD" w:rsidP="00964AFD">
      <w:pPr>
        <w:pStyle w:val="Numberedliststylelevel2"/>
      </w:pPr>
      <w:r w:rsidRPr="00C310CF">
        <w:t xml:space="preserve">In addition to signage, schools must have a CCTV privacy notice </w:t>
      </w:r>
      <w:r>
        <w:t xml:space="preserve">published </w:t>
      </w:r>
      <w:r w:rsidRPr="00C310CF">
        <w:t>on their website or other online school community information platform. The privacy notice must:</w:t>
      </w:r>
    </w:p>
    <w:p w14:paraId="02552B37" w14:textId="77777777" w:rsidR="00964AFD" w:rsidRPr="00C310CF" w:rsidRDefault="00964AFD" w:rsidP="00964AFD">
      <w:pPr>
        <w:pStyle w:val="Simpleliststylelevel1"/>
        <w:ind w:left="1276" w:hanging="357"/>
      </w:pPr>
      <w:r w:rsidRPr="00C310CF">
        <w:t>explain the purpose of the CCTV system</w:t>
      </w:r>
    </w:p>
    <w:p w14:paraId="18677FD3" w14:textId="77777777" w:rsidR="00964AFD" w:rsidRPr="00C310CF" w:rsidRDefault="00964AFD" w:rsidP="00964AFD">
      <w:pPr>
        <w:pStyle w:val="Simpleliststylelevel1"/>
        <w:ind w:left="1276" w:hanging="357"/>
      </w:pPr>
      <w:r w:rsidRPr="00C310CF">
        <w:t>provide the location of CCTV cameras (either by listing the locations or providing a map)</w:t>
      </w:r>
    </w:p>
    <w:p w14:paraId="559F86E3" w14:textId="77777777" w:rsidR="00964AFD" w:rsidRPr="00C310CF" w:rsidRDefault="00964AFD" w:rsidP="00964AFD">
      <w:pPr>
        <w:pStyle w:val="Simpleliststylelevel1"/>
        <w:ind w:left="1276" w:hanging="357"/>
      </w:pPr>
      <w:r w:rsidRPr="00C310CF">
        <w:t>explain how to request a record of any footage and</w:t>
      </w:r>
    </w:p>
    <w:p w14:paraId="64069D03" w14:textId="77777777" w:rsidR="00964AFD" w:rsidRPr="00C310CF" w:rsidRDefault="00964AFD" w:rsidP="00964AFD">
      <w:pPr>
        <w:pStyle w:val="Simpleliststylelevel1"/>
        <w:spacing w:after="200"/>
        <w:ind w:left="1276" w:hanging="357"/>
      </w:pPr>
      <w:r w:rsidRPr="00C310CF">
        <w:t xml:space="preserve">provide a link to </w:t>
      </w:r>
      <w:r>
        <w:t>this policy</w:t>
      </w:r>
      <w:r w:rsidRPr="00C310CF">
        <w:t xml:space="preserve"> for further information on how the school may use the CCTV system and who may access the footage.</w:t>
      </w:r>
    </w:p>
    <w:p w14:paraId="6CC2612A" w14:textId="77777777" w:rsidR="00964AFD" w:rsidRDefault="00964AFD" w:rsidP="00964AFD">
      <w:pPr>
        <w:ind w:left="426"/>
      </w:pPr>
      <w:r>
        <w:rPr>
          <w:rStyle w:val="BodycopyChar"/>
        </w:rPr>
        <w:t>P</w:t>
      </w:r>
      <w:r w:rsidRPr="00C310CF">
        <w:rPr>
          <w:rStyle w:val="BodycopyChar"/>
        </w:rPr>
        <w:t>lease refer to Appendix 1</w:t>
      </w:r>
      <w:r>
        <w:rPr>
          <w:rStyle w:val="BodycopyChar"/>
        </w:rPr>
        <w:t xml:space="preserve"> f</w:t>
      </w:r>
      <w:r w:rsidRPr="00C310CF">
        <w:rPr>
          <w:rStyle w:val="BodycopyChar"/>
        </w:rPr>
        <w:t>or a Privacy Notice</w:t>
      </w:r>
      <w:r w:rsidRPr="00EE3404">
        <w:rPr>
          <w:rStyle w:val="BodycopyChar"/>
        </w:rPr>
        <w:t xml:space="preserve"> </w:t>
      </w:r>
      <w:r w:rsidRPr="00C310CF">
        <w:rPr>
          <w:rStyle w:val="BodycopyChar"/>
        </w:rPr>
        <w:t>template</w:t>
      </w:r>
      <w:r w:rsidRPr="00C310CF">
        <w:t xml:space="preserve">. </w:t>
      </w:r>
    </w:p>
    <w:p w14:paraId="781689BB" w14:textId="77777777" w:rsidR="00964AFD" w:rsidRPr="00C310CF" w:rsidRDefault="00964AFD" w:rsidP="00964AFD">
      <w:pPr>
        <w:pStyle w:val="Numberedliststylelevel1"/>
      </w:pPr>
      <w:r w:rsidRPr="00C310CF">
        <w:t>Operating requirements</w:t>
      </w:r>
    </w:p>
    <w:p w14:paraId="13AEC658" w14:textId="77777777" w:rsidR="00964AFD" w:rsidRPr="00C310CF" w:rsidRDefault="00964AFD" w:rsidP="00964AFD">
      <w:pPr>
        <w:pStyle w:val="Numberedliststylelevel2"/>
      </w:pPr>
      <w:r w:rsidRPr="00C310CF">
        <w:t xml:space="preserve">All employees involved in the operation of the CCTV system are expected to exercise care to ensure appropriate viewing of CCTV footage and to prevent improper disclosure of the recorded material. The CCTV </w:t>
      </w:r>
      <w:r>
        <w:t>authoris</w:t>
      </w:r>
      <w:r w:rsidRPr="00C310CF">
        <w:t>er is responsible for ensuring:</w:t>
      </w:r>
    </w:p>
    <w:p w14:paraId="32FBD7BD" w14:textId="77777777" w:rsidR="00964AFD" w:rsidRPr="00C310CF" w:rsidRDefault="00964AFD" w:rsidP="00964AFD">
      <w:pPr>
        <w:pStyle w:val="Numberedliststylelevel3"/>
        <w:ind w:left="1701" w:hanging="754"/>
      </w:pPr>
      <w:r w:rsidRPr="00C310CF">
        <w:t>the CCTV system is managed and operated in accordance with the CCTV Policy and for keeping a record of the staff members nominated to access the system</w:t>
      </w:r>
    </w:p>
    <w:p w14:paraId="0290493A" w14:textId="77777777" w:rsidR="00964AFD" w:rsidRPr="00C310CF" w:rsidRDefault="00964AFD" w:rsidP="00964AFD">
      <w:pPr>
        <w:pStyle w:val="Numberedliststylelevel3"/>
        <w:ind w:left="1701" w:hanging="754"/>
      </w:pPr>
      <w:r w:rsidRPr="00C310CF">
        <w:t xml:space="preserve">all staff with responsibility for using and managing the CCTV systems must be appropriately trained in using and managing the CCTV system and made aware of the requirements contained in </w:t>
      </w:r>
      <w:r>
        <w:t>this policy</w:t>
      </w:r>
      <w:r w:rsidRPr="00C310CF">
        <w:t xml:space="preserve"> </w:t>
      </w:r>
    </w:p>
    <w:p w14:paraId="7455E832" w14:textId="77777777" w:rsidR="00964AFD" w:rsidRDefault="00964AFD" w:rsidP="00964AFD">
      <w:pPr>
        <w:pStyle w:val="Numberedliststylelevel2"/>
      </w:pPr>
      <w:r>
        <w:t>When</w:t>
      </w:r>
      <w:r w:rsidRPr="00C310CF">
        <w:t xml:space="preserve"> acces</w:t>
      </w:r>
      <w:r>
        <w:t xml:space="preserve">sing CCTV </w:t>
      </w:r>
      <w:r w:rsidRPr="00C310CF">
        <w:t>footage</w:t>
      </w:r>
      <w:r>
        <w:t xml:space="preserve"> remotely, staff must only use MACS/school </w:t>
      </w:r>
      <w:r w:rsidRPr="00C310CF">
        <w:t>mobile phones, iPads or tablets</w:t>
      </w:r>
      <w:r>
        <w:t>. Personal IT hardware must not be used to access CCTV footage.</w:t>
      </w:r>
    </w:p>
    <w:p w14:paraId="1EB9B3DD" w14:textId="77777777" w:rsidR="00964AFD" w:rsidRDefault="00964AFD" w:rsidP="00964AFD">
      <w:pPr>
        <w:pStyle w:val="Heading3"/>
      </w:pPr>
      <w:r w:rsidRPr="00E839FE">
        <w:t>Storage of CCTV footage</w:t>
      </w:r>
    </w:p>
    <w:p w14:paraId="5535ECD7" w14:textId="77777777" w:rsidR="00964AFD" w:rsidRPr="003E5CDF" w:rsidRDefault="00964AFD" w:rsidP="00964AFD">
      <w:pPr>
        <w:pStyle w:val="Numberedliststylelevel1"/>
      </w:pPr>
      <w:r>
        <w:t>Storage of CCTV footage</w:t>
      </w:r>
    </w:p>
    <w:p w14:paraId="10CBDFDB" w14:textId="77777777" w:rsidR="00964AFD" w:rsidRDefault="00964AFD" w:rsidP="00964AFD">
      <w:pPr>
        <w:pStyle w:val="Numberedliststylelevel2"/>
      </w:pPr>
      <w:r>
        <w:t xml:space="preserve">CCTV footage is to be kept for a minimum of 30 days. The recommended storage period is 60 days. If no request has been made to view or access CCTV footage and no specific or significant incidents have occurred, the stored data can be overwritten after a minimum of 30 days. </w:t>
      </w:r>
    </w:p>
    <w:p w14:paraId="78578FAD" w14:textId="77777777" w:rsidR="00964AFD" w:rsidRDefault="00964AFD" w:rsidP="00964AFD">
      <w:pPr>
        <w:pStyle w:val="Numberedliststylelevel2"/>
      </w:pPr>
      <w:r>
        <w:t xml:space="preserve">When CCTV footage is used to investigate and document specific or significant incidents, including an incident or alleged incident of child abuse, the footage must not be destroyed and must be stored in a secure location indefinitely. </w:t>
      </w:r>
    </w:p>
    <w:p w14:paraId="195E96B4" w14:textId="24E6D0B0" w:rsidR="00964AFD" w:rsidRDefault="00964AFD" w:rsidP="00964AFD">
      <w:pPr>
        <w:pStyle w:val="Numberedliststylelevel2"/>
        <w:sectPr w:rsidR="00964AFD" w:rsidSect="00A4457D">
          <w:headerReference w:type="even" r:id="rId15"/>
          <w:headerReference w:type="default" r:id="rId16"/>
          <w:footerReference w:type="even" r:id="rId17"/>
          <w:footerReference w:type="default" r:id="rId18"/>
          <w:headerReference w:type="first" r:id="rId19"/>
          <w:footerReference w:type="first" r:id="rId20"/>
          <w:pgSz w:w="11906" w:h="16838"/>
          <w:pgMar w:top="1089" w:right="1531" w:bottom="1531" w:left="1531" w:header="709" w:footer="709" w:gutter="0"/>
          <w:cols w:space="708"/>
          <w:docGrid w:linePitch="360"/>
        </w:sectPr>
      </w:pPr>
      <w:r>
        <w:t>CCTV footage is to be stored on a designated secure server. Access to the footage must be restricted to network administrators only.</w:t>
      </w:r>
      <w:r w:rsidRPr="00D71755">
        <w:t xml:space="preserve"> </w:t>
      </w:r>
      <w:r>
        <w:t>Table 1, on the following page, outlines the storage periods for CCTV footage</w:t>
      </w:r>
    </w:p>
    <w:p w14:paraId="3093AC52" w14:textId="77777777" w:rsidR="00964AFD" w:rsidRPr="00F82B57" w:rsidRDefault="00964AFD" w:rsidP="00964AFD">
      <w:pPr>
        <w:pStyle w:val="Bodycopy"/>
        <w:spacing w:after="0"/>
        <w:rPr>
          <w:i/>
          <w:iCs/>
        </w:rPr>
      </w:pPr>
      <w:r w:rsidRPr="00F82B57">
        <w:rPr>
          <w:i/>
          <w:iCs/>
        </w:rPr>
        <w:lastRenderedPageBreak/>
        <w:t>Table 1: Storage periods for CCTV footage</w:t>
      </w:r>
    </w:p>
    <w:tbl>
      <w:tblPr>
        <w:tblStyle w:val="Style1"/>
        <w:tblW w:w="4979" w:type="pct"/>
        <w:tblLook w:val="04A0" w:firstRow="1" w:lastRow="0" w:firstColumn="1" w:lastColumn="0" w:noHBand="0" w:noVBand="1"/>
      </w:tblPr>
      <w:tblGrid>
        <w:gridCol w:w="2221"/>
        <w:gridCol w:w="4567"/>
        <w:gridCol w:w="2019"/>
      </w:tblGrid>
      <w:tr w:rsidR="00964AFD" w:rsidRPr="00CF6B82" w14:paraId="7E4D9311" w14:textId="77777777" w:rsidTr="00896D8F">
        <w:trPr>
          <w:cnfStyle w:val="100000000000" w:firstRow="1" w:lastRow="0" w:firstColumn="0" w:lastColumn="0" w:oddVBand="0" w:evenVBand="0" w:oddHBand="0" w:evenHBand="0" w:firstRowFirstColumn="0" w:firstRowLastColumn="0" w:lastRowFirstColumn="0" w:lastRowLastColumn="0"/>
          <w:trHeight w:val="315"/>
          <w:tblHeader/>
        </w:trPr>
        <w:tc>
          <w:tcPr>
            <w:tcW w:w="1261" w:type="pct"/>
          </w:tcPr>
          <w:p w14:paraId="2C46828F" w14:textId="77777777" w:rsidR="00964AFD" w:rsidRPr="00CF6B82" w:rsidRDefault="00964AFD" w:rsidP="00896D8F">
            <w:pPr>
              <w:pStyle w:val="Tableheaderrow"/>
            </w:pPr>
            <w:bookmarkStart w:id="1" w:name="_Hlk159841303"/>
            <w:r>
              <w:t>Retention Category</w:t>
            </w:r>
          </w:p>
        </w:tc>
        <w:tc>
          <w:tcPr>
            <w:tcW w:w="2593" w:type="pct"/>
          </w:tcPr>
          <w:p w14:paraId="280B6757" w14:textId="77777777" w:rsidR="00964AFD" w:rsidRPr="00CF6B82" w:rsidRDefault="00964AFD" w:rsidP="00896D8F">
            <w:pPr>
              <w:pStyle w:val="Tableheaderrow"/>
            </w:pPr>
            <w:r>
              <w:t>Notes</w:t>
            </w:r>
          </w:p>
        </w:tc>
        <w:tc>
          <w:tcPr>
            <w:tcW w:w="1146" w:type="pct"/>
          </w:tcPr>
          <w:p w14:paraId="588841B5" w14:textId="77777777" w:rsidR="00964AFD" w:rsidRPr="00CF6B82" w:rsidRDefault="00964AFD" w:rsidP="00896D8F">
            <w:pPr>
              <w:pStyle w:val="Tableheaderrow"/>
            </w:pPr>
            <w:r>
              <w:t>Retention period</w:t>
            </w:r>
          </w:p>
        </w:tc>
      </w:tr>
      <w:tr w:rsidR="00964AFD" w:rsidRPr="004622EB" w14:paraId="0B0253CF" w14:textId="77777777" w:rsidTr="00896D8F">
        <w:trPr>
          <w:trHeight w:val="613"/>
        </w:trPr>
        <w:tc>
          <w:tcPr>
            <w:tcW w:w="1261" w:type="pct"/>
          </w:tcPr>
          <w:p w14:paraId="010FFCF9" w14:textId="77777777" w:rsidR="00964AFD" w:rsidRPr="005A07AF" w:rsidRDefault="00964AFD" w:rsidP="00896D8F">
            <w:pPr>
              <w:pStyle w:val="Tabletext"/>
            </w:pPr>
            <w:r>
              <w:rPr>
                <w:lang w:val="en-GB"/>
              </w:rPr>
              <w:t xml:space="preserve">General footage  </w:t>
            </w:r>
          </w:p>
        </w:tc>
        <w:tc>
          <w:tcPr>
            <w:tcW w:w="2593" w:type="pct"/>
          </w:tcPr>
          <w:p w14:paraId="5D68916E" w14:textId="77777777" w:rsidR="00964AFD" w:rsidRPr="004622EB" w:rsidRDefault="00964AFD" w:rsidP="00896D8F">
            <w:pPr>
              <w:pStyle w:val="Tabletext"/>
              <w:rPr>
                <w:lang w:val="en-US"/>
              </w:rPr>
            </w:pPr>
            <w:r>
              <w:t>F</w:t>
            </w:r>
            <w:r w:rsidRPr="00B15D1F">
              <w:t>ootage that does not fit into any of the below categories and for which no request to view or access has been received</w:t>
            </w:r>
          </w:p>
        </w:tc>
        <w:tc>
          <w:tcPr>
            <w:tcW w:w="1146" w:type="pct"/>
          </w:tcPr>
          <w:p w14:paraId="0FA012EA" w14:textId="77777777" w:rsidR="00964AFD" w:rsidRPr="005A07AF" w:rsidRDefault="00964AFD" w:rsidP="00896D8F">
            <w:pPr>
              <w:pStyle w:val="Tabletext"/>
              <w:rPr>
                <w:sz w:val="18"/>
                <w:szCs w:val="22"/>
                <w:lang w:val="en-US"/>
              </w:rPr>
            </w:pPr>
            <w:r>
              <w:rPr>
                <w:lang w:val="en-GB"/>
              </w:rPr>
              <w:t xml:space="preserve">30 – 60 days  </w:t>
            </w:r>
          </w:p>
        </w:tc>
      </w:tr>
      <w:tr w:rsidR="00964AFD" w:rsidRPr="004622EB" w14:paraId="0EE60122" w14:textId="77777777" w:rsidTr="00896D8F">
        <w:trPr>
          <w:cnfStyle w:val="000000010000" w:firstRow="0" w:lastRow="0" w:firstColumn="0" w:lastColumn="0" w:oddVBand="0" w:evenVBand="0" w:oddHBand="0" w:evenHBand="1" w:firstRowFirstColumn="0" w:firstRowLastColumn="0" w:lastRowFirstColumn="0" w:lastRowLastColumn="0"/>
          <w:trHeight w:val="468"/>
        </w:trPr>
        <w:tc>
          <w:tcPr>
            <w:tcW w:w="1261" w:type="pct"/>
          </w:tcPr>
          <w:p w14:paraId="7355D389" w14:textId="77777777" w:rsidR="00964AFD" w:rsidRDefault="00964AFD" w:rsidP="00896D8F">
            <w:pPr>
              <w:pStyle w:val="Tabletext"/>
              <w:rPr>
                <w:lang w:val="en-GB"/>
              </w:rPr>
            </w:pPr>
            <w:r>
              <w:rPr>
                <w:lang w:val="en-GB"/>
              </w:rPr>
              <w:t>Security incident footage</w:t>
            </w:r>
          </w:p>
        </w:tc>
        <w:tc>
          <w:tcPr>
            <w:tcW w:w="2593" w:type="pct"/>
          </w:tcPr>
          <w:p w14:paraId="3EA11678" w14:textId="77777777" w:rsidR="00964AFD" w:rsidRDefault="00964AFD" w:rsidP="00896D8F">
            <w:pPr>
              <w:pStyle w:val="Tabletext"/>
              <w:rPr>
                <w:lang w:val="en-GB"/>
              </w:rPr>
            </w:pPr>
            <w:r>
              <w:t>Footage depicting illegal entry, property damage, theft or another security related incident that is not covered by the below categories</w:t>
            </w:r>
          </w:p>
        </w:tc>
        <w:tc>
          <w:tcPr>
            <w:tcW w:w="1146" w:type="pct"/>
          </w:tcPr>
          <w:p w14:paraId="44E7E26B" w14:textId="77777777" w:rsidR="00964AFD" w:rsidRDefault="00964AFD" w:rsidP="00896D8F">
            <w:pPr>
              <w:pStyle w:val="Tabletext"/>
              <w:rPr>
                <w:lang w:val="en-GB"/>
              </w:rPr>
            </w:pPr>
            <w:r>
              <w:t>7 years after action completed</w:t>
            </w:r>
            <w:r>
              <w:rPr>
                <w:rStyle w:val="FootnoteReference"/>
              </w:rPr>
              <w:footnoteReference w:id="2"/>
            </w:r>
          </w:p>
        </w:tc>
      </w:tr>
      <w:tr w:rsidR="00964AFD" w:rsidRPr="004622EB" w14:paraId="5B967C0E" w14:textId="77777777" w:rsidTr="00896D8F">
        <w:trPr>
          <w:trHeight w:val="597"/>
        </w:trPr>
        <w:tc>
          <w:tcPr>
            <w:tcW w:w="1261" w:type="pct"/>
          </w:tcPr>
          <w:p w14:paraId="28C63C29" w14:textId="77777777" w:rsidR="00964AFD" w:rsidRDefault="00964AFD" w:rsidP="00896D8F">
            <w:pPr>
              <w:pStyle w:val="Tabletext"/>
              <w:rPr>
                <w:lang w:val="en-GB"/>
              </w:rPr>
            </w:pPr>
            <w:r>
              <w:t>Child Safety – sexual abuse</w:t>
            </w:r>
          </w:p>
        </w:tc>
        <w:tc>
          <w:tcPr>
            <w:tcW w:w="2593" w:type="pct"/>
          </w:tcPr>
          <w:p w14:paraId="57FEBD52" w14:textId="77777777" w:rsidR="00964AFD" w:rsidRDefault="00964AFD" w:rsidP="00896D8F">
            <w:pPr>
              <w:pStyle w:val="Tabletext"/>
              <w:rPr>
                <w:lang w:val="en-GB"/>
              </w:rPr>
            </w:pPr>
            <w:r>
              <w:t>Footage that may be used in relation to allegations of incidents of child sexual abuse</w:t>
            </w:r>
          </w:p>
        </w:tc>
        <w:tc>
          <w:tcPr>
            <w:tcW w:w="1146" w:type="pct"/>
          </w:tcPr>
          <w:p w14:paraId="62B1D71E" w14:textId="77777777" w:rsidR="00964AFD" w:rsidRDefault="00964AFD" w:rsidP="00896D8F">
            <w:pPr>
              <w:pStyle w:val="Tabletext"/>
              <w:rPr>
                <w:lang w:val="en-GB"/>
              </w:rPr>
            </w:pPr>
            <w:r>
              <w:t>Destroy 99 years after action completed</w:t>
            </w:r>
            <w:r>
              <w:rPr>
                <w:rStyle w:val="FootnoteReference"/>
              </w:rPr>
              <w:footnoteReference w:id="3"/>
            </w:r>
          </w:p>
        </w:tc>
      </w:tr>
      <w:tr w:rsidR="00964AFD" w:rsidRPr="004622EB" w14:paraId="5C9738F5" w14:textId="77777777" w:rsidTr="00896D8F">
        <w:trPr>
          <w:cnfStyle w:val="000000010000" w:firstRow="0" w:lastRow="0" w:firstColumn="0" w:lastColumn="0" w:oddVBand="0" w:evenVBand="0" w:oddHBand="0" w:evenHBand="1" w:firstRowFirstColumn="0" w:firstRowLastColumn="0" w:lastRowFirstColumn="0" w:lastRowLastColumn="0"/>
          <w:trHeight w:val="597"/>
        </w:trPr>
        <w:tc>
          <w:tcPr>
            <w:tcW w:w="1261" w:type="pct"/>
          </w:tcPr>
          <w:p w14:paraId="3721FCFA" w14:textId="77777777" w:rsidR="00964AFD" w:rsidRDefault="00964AFD" w:rsidP="00896D8F">
            <w:pPr>
              <w:pStyle w:val="Tabletext"/>
              <w:rPr>
                <w:lang w:val="en-GB"/>
              </w:rPr>
            </w:pPr>
            <w:r>
              <w:t>Child Safety - incidents</w:t>
            </w:r>
          </w:p>
        </w:tc>
        <w:tc>
          <w:tcPr>
            <w:tcW w:w="2593" w:type="pct"/>
          </w:tcPr>
          <w:p w14:paraId="2DF2DF22" w14:textId="77777777" w:rsidR="00964AFD" w:rsidRDefault="00964AFD" w:rsidP="00896D8F">
            <w:pPr>
              <w:pStyle w:val="Tabletext"/>
              <w:rPr>
                <w:lang w:val="en-GB"/>
              </w:rPr>
            </w:pPr>
            <w:r>
              <w:t>Footage that may be used in relation to child safety incidents such as bullying or physical violence</w:t>
            </w:r>
          </w:p>
        </w:tc>
        <w:tc>
          <w:tcPr>
            <w:tcW w:w="1146" w:type="pct"/>
          </w:tcPr>
          <w:p w14:paraId="5966ECCC" w14:textId="77777777" w:rsidR="00964AFD" w:rsidRPr="00396AFF" w:rsidRDefault="00964AFD" w:rsidP="00896D8F">
            <w:pPr>
              <w:pStyle w:val="Tabletext"/>
              <w:rPr>
                <w:lang w:val="en-GB"/>
              </w:rPr>
            </w:pPr>
            <w:r>
              <w:t>Destroy 75 years after action completed</w:t>
            </w:r>
            <w:r>
              <w:rPr>
                <w:rStyle w:val="FootnoteReference"/>
                <w:lang w:val="en-GB"/>
              </w:rPr>
              <w:footnoteReference w:id="4"/>
            </w:r>
          </w:p>
        </w:tc>
      </w:tr>
      <w:tr w:rsidR="00964AFD" w:rsidRPr="004622EB" w14:paraId="294DA9EC" w14:textId="77777777" w:rsidTr="00896D8F">
        <w:trPr>
          <w:trHeight w:val="597"/>
        </w:trPr>
        <w:tc>
          <w:tcPr>
            <w:tcW w:w="1261" w:type="pct"/>
          </w:tcPr>
          <w:p w14:paraId="3070E998" w14:textId="77777777" w:rsidR="00964AFD" w:rsidRDefault="00964AFD" w:rsidP="00896D8F">
            <w:pPr>
              <w:pStyle w:val="Tabletext"/>
              <w:rPr>
                <w:lang w:val="en-GB"/>
              </w:rPr>
            </w:pPr>
            <w:r>
              <w:t>Workplace accident / incident footage</w:t>
            </w:r>
          </w:p>
        </w:tc>
        <w:tc>
          <w:tcPr>
            <w:tcW w:w="2593" w:type="pct"/>
          </w:tcPr>
          <w:p w14:paraId="76BE36D8" w14:textId="77777777" w:rsidR="00964AFD" w:rsidRDefault="00964AFD" w:rsidP="00896D8F">
            <w:pPr>
              <w:pStyle w:val="Tabletext"/>
              <w:rPr>
                <w:lang w:val="en-GB"/>
              </w:rPr>
            </w:pPr>
            <w:r>
              <w:t>Footage depicting instances where a workplace accident or incident may have occurred and is to be used for a Workcover claim or potential legal proceedings</w:t>
            </w:r>
          </w:p>
        </w:tc>
        <w:tc>
          <w:tcPr>
            <w:tcW w:w="1146" w:type="pct"/>
          </w:tcPr>
          <w:p w14:paraId="7A4AF95F" w14:textId="77777777" w:rsidR="00964AFD" w:rsidRPr="00396AFF" w:rsidRDefault="00964AFD" w:rsidP="00896D8F">
            <w:pPr>
              <w:pStyle w:val="Tabletext"/>
              <w:rPr>
                <w:lang w:val="en-GB"/>
              </w:rPr>
            </w:pPr>
            <w:r>
              <w:t>Destroy 75 years from Date of Birth</w:t>
            </w:r>
            <w:r>
              <w:rPr>
                <w:rStyle w:val="FootnoteReference"/>
              </w:rPr>
              <w:footnoteReference w:id="5"/>
            </w:r>
            <w:r>
              <w:t xml:space="preserve"> </w:t>
            </w:r>
          </w:p>
        </w:tc>
      </w:tr>
      <w:tr w:rsidR="00964AFD" w:rsidRPr="004622EB" w14:paraId="2797D801" w14:textId="77777777" w:rsidTr="00896D8F">
        <w:trPr>
          <w:cnfStyle w:val="000000010000" w:firstRow="0" w:lastRow="0" w:firstColumn="0" w:lastColumn="0" w:oddVBand="0" w:evenVBand="0" w:oddHBand="0" w:evenHBand="1" w:firstRowFirstColumn="0" w:firstRowLastColumn="0" w:lastRowFirstColumn="0" w:lastRowLastColumn="0"/>
          <w:trHeight w:val="597"/>
        </w:trPr>
        <w:tc>
          <w:tcPr>
            <w:tcW w:w="1261" w:type="pct"/>
          </w:tcPr>
          <w:p w14:paraId="237C98AE" w14:textId="77777777" w:rsidR="00964AFD" w:rsidRDefault="00964AFD" w:rsidP="00896D8F">
            <w:pPr>
              <w:pStyle w:val="Tabletext"/>
              <w:rPr>
                <w:lang w:val="en-GB"/>
              </w:rPr>
            </w:pPr>
            <w:r>
              <w:t>Other – retain</w:t>
            </w:r>
          </w:p>
        </w:tc>
        <w:tc>
          <w:tcPr>
            <w:tcW w:w="2593" w:type="pct"/>
          </w:tcPr>
          <w:p w14:paraId="7DFA0BCC" w14:textId="77777777" w:rsidR="00964AFD" w:rsidRDefault="00964AFD" w:rsidP="00896D8F">
            <w:pPr>
              <w:pStyle w:val="Tabletext"/>
              <w:rPr>
                <w:lang w:val="en-GB"/>
              </w:rPr>
            </w:pPr>
            <w:r w:rsidRPr="002B2F41">
              <w:t>Footage that may not fit into the above categories, but which a principal or MACS manager considers should be retained</w:t>
            </w:r>
          </w:p>
        </w:tc>
        <w:tc>
          <w:tcPr>
            <w:tcW w:w="1146" w:type="pct"/>
          </w:tcPr>
          <w:p w14:paraId="7CA380F9" w14:textId="77777777" w:rsidR="00964AFD" w:rsidRPr="00396AFF" w:rsidRDefault="00964AFD" w:rsidP="00896D8F">
            <w:pPr>
              <w:pStyle w:val="Tabletext"/>
              <w:rPr>
                <w:lang w:val="en-GB"/>
              </w:rPr>
            </w:pPr>
            <w:r>
              <w:t xml:space="preserve">Retain / destroy at discretion of Principal or MACS manager beyond the minimum 60 day retention period </w:t>
            </w:r>
            <w:r>
              <w:rPr>
                <w:rStyle w:val="FootnoteReference"/>
                <w:lang w:val="en-GB"/>
              </w:rPr>
              <w:footnoteReference w:id="6"/>
            </w:r>
          </w:p>
        </w:tc>
      </w:tr>
    </w:tbl>
    <w:bookmarkEnd w:id="1"/>
    <w:p w14:paraId="07466879" w14:textId="77777777" w:rsidR="00964AFD" w:rsidRDefault="00964AFD" w:rsidP="00964AFD">
      <w:pPr>
        <w:pStyle w:val="Heading3"/>
      </w:pPr>
      <w:r>
        <w:t>Access to CCTV footage</w:t>
      </w:r>
    </w:p>
    <w:p w14:paraId="33228FB9" w14:textId="77777777" w:rsidR="00964AFD" w:rsidRDefault="00964AFD" w:rsidP="00964AFD">
      <w:pPr>
        <w:pStyle w:val="Numberedliststylelevel1"/>
      </w:pPr>
      <w:r>
        <w:t>Access to CCTV footage</w:t>
      </w:r>
    </w:p>
    <w:p w14:paraId="4FF074A9" w14:textId="77777777" w:rsidR="00964AFD" w:rsidRDefault="00964AFD" w:rsidP="00964AFD">
      <w:pPr>
        <w:pStyle w:val="Numberedliststylelevel2"/>
        <w:rPr>
          <w:lang w:val="en-AU"/>
        </w:rPr>
      </w:pPr>
      <w:r w:rsidRPr="005D76D1">
        <w:rPr>
          <w:lang w:val="en-AU"/>
        </w:rPr>
        <w:t xml:space="preserve">CCTV surveillance images and footage are only to be viewed, by authorised </w:t>
      </w:r>
      <w:r>
        <w:rPr>
          <w:lang w:val="en-AU"/>
        </w:rPr>
        <w:t>staff</w:t>
      </w:r>
      <w:r w:rsidRPr="005D76D1">
        <w:rPr>
          <w:lang w:val="en-AU"/>
        </w:rPr>
        <w:t xml:space="preserve">, if there is a reasonable belief that an incident has occurred, and that the surveillance data may assist in identifying what has occurred and who may be involved in line with below requirements. </w:t>
      </w:r>
    </w:p>
    <w:p w14:paraId="56B86A09" w14:textId="77777777" w:rsidR="00964AFD" w:rsidRPr="000440C1" w:rsidRDefault="00964AFD" w:rsidP="00964AFD">
      <w:pPr>
        <w:pStyle w:val="Numberedliststylelevel2"/>
        <w:rPr>
          <w:lang w:val="en-AU"/>
        </w:rPr>
      </w:pPr>
      <w:r w:rsidRPr="005D76D1">
        <w:rPr>
          <w:lang w:val="en-AU"/>
        </w:rPr>
        <w:t xml:space="preserve">The CCTV authoriser is required to maintain a register of who has accessed the surveillance images and when. Each register must be stored in a secure location and be made available to </w:t>
      </w:r>
      <w:r>
        <w:rPr>
          <w:lang w:val="en-AU"/>
        </w:rPr>
        <w:t xml:space="preserve">authorised </w:t>
      </w:r>
      <w:r w:rsidRPr="005D76D1">
        <w:rPr>
          <w:lang w:val="en-AU"/>
        </w:rPr>
        <w:t xml:space="preserve">MACS office </w:t>
      </w:r>
      <w:r>
        <w:rPr>
          <w:lang w:val="en-AU"/>
        </w:rPr>
        <w:t xml:space="preserve">staff </w:t>
      </w:r>
      <w:r w:rsidRPr="005D76D1">
        <w:rPr>
          <w:lang w:val="en-AU"/>
        </w:rPr>
        <w:t>on request.</w:t>
      </w:r>
    </w:p>
    <w:p w14:paraId="7BC8B1A9" w14:textId="77777777" w:rsidR="00964AFD" w:rsidRPr="008B2618" w:rsidRDefault="00964AFD" w:rsidP="00964AFD">
      <w:pPr>
        <w:pStyle w:val="Numberedliststylelevel1"/>
        <w:keepNext/>
        <w:ind w:left="357" w:hanging="357"/>
        <w:rPr>
          <w:b w:val="0"/>
          <w:bCs w:val="0"/>
        </w:rPr>
      </w:pPr>
      <w:r w:rsidRPr="008B2618">
        <w:lastRenderedPageBreak/>
        <w:t>Requests</w:t>
      </w:r>
    </w:p>
    <w:p w14:paraId="5D548ACB" w14:textId="77777777" w:rsidR="00964AFD" w:rsidRPr="008B2618" w:rsidRDefault="00964AFD" w:rsidP="00964AFD">
      <w:pPr>
        <w:pStyle w:val="Numberedliststylelevel2"/>
      </w:pPr>
      <w:r w:rsidRPr="008B2618">
        <w:t xml:space="preserve">Requests to access CCTV footage located at a school premises must be approved by the relevant CCTV authorisers. CCTV authorisers are recommended to seek advice from MACS Legal on 9267 4001 or </w:t>
      </w:r>
      <w:hyperlink r:id="rId21" w:history="1">
        <w:r w:rsidRPr="008B2618">
          <w:rPr>
            <w:rStyle w:val="Hyperlink"/>
          </w:rPr>
          <w:t>legal@macs.vic.edu.au</w:t>
        </w:r>
      </w:hyperlink>
      <w:r w:rsidRPr="008B2618">
        <w:t xml:space="preserve"> when determining any requests. </w:t>
      </w:r>
      <w:r w:rsidRPr="005D76D1">
        <w:rPr>
          <w:lang w:val="en-AU"/>
        </w:rPr>
        <w:t>All staff must be briefed on these requirements.</w:t>
      </w:r>
    </w:p>
    <w:p w14:paraId="0F5D64E4" w14:textId="77777777" w:rsidR="00964AFD" w:rsidRPr="005D76D1" w:rsidRDefault="00964AFD" w:rsidP="00964AFD">
      <w:pPr>
        <w:pStyle w:val="Numberedliststylelevel2"/>
      </w:pPr>
      <w:r w:rsidRPr="005D76D1">
        <w:t xml:space="preserve">The request for access to CCTV footage will include the following information: </w:t>
      </w:r>
    </w:p>
    <w:p w14:paraId="0CF43BD3" w14:textId="77777777" w:rsidR="00964AFD" w:rsidRPr="005D76D1" w:rsidRDefault="00964AFD" w:rsidP="00964AFD">
      <w:pPr>
        <w:pStyle w:val="Numberedliststylelevel3"/>
        <w:ind w:left="1701" w:hanging="754"/>
      </w:pPr>
      <w:r w:rsidRPr="005D76D1">
        <w:t xml:space="preserve">date of the incident </w:t>
      </w:r>
    </w:p>
    <w:p w14:paraId="10A7BB96" w14:textId="77777777" w:rsidR="00964AFD" w:rsidRPr="005D76D1" w:rsidRDefault="00964AFD" w:rsidP="00964AFD">
      <w:pPr>
        <w:pStyle w:val="Numberedliststylelevel3"/>
        <w:ind w:left="1701" w:hanging="754"/>
      </w:pPr>
      <w:r w:rsidRPr="005D76D1">
        <w:t xml:space="preserve">time of the incident </w:t>
      </w:r>
    </w:p>
    <w:p w14:paraId="0DD42A3C" w14:textId="77777777" w:rsidR="00964AFD" w:rsidRPr="005D76D1" w:rsidRDefault="00964AFD" w:rsidP="00964AFD">
      <w:pPr>
        <w:pStyle w:val="Numberedliststylelevel3"/>
        <w:ind w:left="1701" w:hanging="754"/>
      </w:pPr>
      <w:r w:rsidRPr="005D76D1">
        <w:t>location of the incident</w:t>
      </w:r>
    </w:p>
    <w:p w14:paraId="1F64F0E1" w14:textId="77777777" w:rsidR="00964AFD" w:rsidRPr="005D76D1" w:rsidRDefault="00964AFD" w:rsidP="00964AFD">
      <w:pPr>
        <w:pStyle w:val="Numberedliststylelevel3"/>
        <w:ind w:left="1701" w:hanging="754"/>
      </w:pPr>
      <w:r w:rsidRPr="005D76D1">
        <w:t xml:space="preserve">reason why the viewing has been requested; and </w:t>
      </w:r>
    </w:p>
    <w:p w14:paraId="7E799A3D" w14:textId="77777777" w:rsidR="00964AFD" w:rsidRPr="005D76D1" w:rsidRDefault="00964AFD" w:rsidP="00964AFD">
      <w:pPr>
        <w:pStyle w:val="Numberedliststylelevel3"/>
        <w:ind w:left="1701" w:hanging="754"/>
      </w:pPr>
      <w:r w:rsidRPr="005D76D1">
        <w:t xml:space="preserve">the names of those involved (if applicable). </w:t>
      </w:r>
    </w:p>
    <w:p w14:paraId="1A1F0056" w14:textId="77777777" w:rsidR="00964AFD" w:rsidRPr="00AE7375" w:rsidRDefault="00964AFD" w:rsidP="00964AFD">
      <w:pPr>
        <w:pStyle w:val="Numberedliststylelevel2"/>
        <w:rPr>
          <w:lang w:val="en-AU"/>
        </w:rPr>
      </w:pPr>
      <w:r w:rsidRPr="005D76D1">
        <w:t>During an ongoing emergency or critical incident, the MACS Emergency Management Coordinator or a member of a MACS Critical Incident / Emergency Management Team may request and/or be supplied CCTV footage relating to the emergency or critical incident. In these circumstances, footage should be supplied as soon as possible without the requirement for a detailed written request or legal advice. Any issues or concerns relating to such access should be addressed after the resolution of the incident.</w:t>
      </w:r>
      <w:r w:rsidRPr="000440C1">
        <w:rPr>
          <w:lang w:val="en-AU"/>
        </w:rPr>
        <w:t xml:space="preserve"> </w:t>
      </w:r>
    </w:p>
    <w:p w14:paraId="325CA58E" w14:textId="77777777" w:rsidR="00964AFD" w:rsidRDefault="00964AFD" w:rsidP="00964AFD">
      <w:pPr>
        <w:pStyle w:val="Numberedliststylelevel2"/>
      </w:pPr>
      <w:r w:rsidRPr="001863A7">
        <w:t xml:space="preserve">CCTV surveillance images and footage are only to be viewed, by authorised </w:t>
      </w:r>
      <w:r>
        <w:t>staff</w:t>
      </w:r>
      <w:r w:rsidRPr="001863A7">
        <w:t xml:space="preserve">, if there is a reasonable belief that an incident has occurred, and that the surveillance data may assist in identifying what has occurred and who may be involved. </w:t>
      </w:r>
    </w:p>
    <w:p w14:paraId="274808E9" w14:textId="77777777" w:rsidR="00964AFD" w:rsidRPr="005D76D1" w:rsidRDefault="00964AFD" w:rsidP="00964AFD">
      <w:pPr>
        <w:pStyle w:val="Numberedliststylelevel1"/>
        <w:rPr>
          <w:lang w:val="en-AU"/>
        </w:rPr>
      </w:pPr>
      <w:r w:rsidRPr="005D76D1">
        <w:rPr>
          <w:lang w:val="en-AU"/>
        </w:rPr>
        <w:t>Disclosure of footage</w:t>
      </w:r>
    </w:p>
    <w:p w14:paraId="118AA1B2" w14:textId="77777777" w:rsidR="00964AFD" w:rsidRPr="005D76D1" w:rsidRDefault="00964AFD" w:rsidP="00964AFD">
      <w:pPr>
        <w:pStyle w:val="Numberedliststylelevel2"/>
      </w:pPr>
      <w:r w:rsidRPr="005D76D1">
        <w:t xml:space="preserve">Access to CCTV footage is limited to authorised </w:t>
      </w:r>
      <w:r>
        <w:t>staff</w:t>
      </w:r>
      <w:r w:rsidRPr="005D76D1">
        <w:t xml:space="preserve"> and </w:t>
      </w:r>
      <w:r>
        <w:t>p</w:t>
      </w:r>
      <w:r w:rsidRPr="005D76D1">
        <w:t xml:space="preserve">olice with a legitimate reason to view/or otherwise use the captured footage for one of the following security purposes: </w:t>
      </w:r>
    </w:p>
    <w:p w14:paraId="0E69F558" w14:textId="77777777" w:rsidR="00964AFD" w:rsidRPr="005D76D1" w:rsidRDefault="00964AFD" w:rsidP="00964AFD">
      <w:pPr>
        <w:pStyle w:val="Numberedliststylelevel3"/>
        <w:ind w:left="1701" w:hanging="754"/>
      </w:pPr>
      <w:r w:rsidRPr="005D76D1">
        <w:t>to assist in the management and investigation of an emergency or critical incident</w:t>
      </w:r>
    </w:p>
    <w:p w14:paraId="11F5F5FB" w14:textId="77777777" w:rsidR="00964AFD" w:rsidRPr="005D76D1" w:rsidRDefault="00964AFD" w:rsidP="00964AFD">
      <w:pPr>
        <w:pStyle w:val="Numberedliststylelevel3"/>
        <w:ind w:left="1701" w:hanging="754"/>
      </w:pPr>
      <w:r w:rsidRPr="005D76D1">
        <w:t>to prevent, deter and detect any theft, injury or damage to property</w:t>
      </w:r>
    </w:p>
    <w:p w14:paraId="23EA5CD3" w14:textId="77777777" w:rsidR="00964AFD" w:rsidRPr="005D76D1" w:rsidRDefault="00964AFD" w:rsidP="00964AFD">
      <w:pPr>
        <w:pStyle w:val="Numberedliststylelevel3"/>
        <w:ind w:left="1701" w:hanging="754"/>
      </w:pPr>
      <w:r w:rsidRPr="005D76D1">
        <w:t xml:space="preserve">to prevent, deter and detect serious breaches of MACS and/or </w:t>
      </w:r>
      <w:r>
        <w:t>s</w:t>
      </w:r>
      <w:r w:rsidRPr="005D76D1">
        <w:t>chool expectations or</w:t>
      </w:r>
    </w:p>
    <w:p w14:paraId="70F7DECB" w14:textId="77777777" w:rsidR="00964AFD" w:rsidRPr="005D76D1" w:rsidRDefault="00964AFD" w:rsidP="00964AFD">
      <w:pPr>
        <w:pStyle w:val="Numberedliststylelevel3"/>
        <w:ind w:left="1701" w:hanging="754"/>
      </w:pPr>
      <w:r w:rsidRPr="005D76D1">
        <w:t xml:space="preserve">the collection of information on any incident that breaches MACS and/or </w:t>
      </w:r>
      <w:r>
        <w:t>s</w:t>
      </w:r>
      <w:r w:rsidRPr="005D76D1">
        <w:t xml:space="preserve">chool expectations. </w:t>
      </w:r>
    </w:p>
    <w:p w14:paraId="702B1145" w14:textId="77777777" w:rsidR="00964AFD" w:rsidRPr="005D76D1" w:rsidRDefault="00964AFD" w:rsidP="00964AFD">
      <w:pPr>
        <w:pStyle w:val="Numberedliststylelevel2"/>
      </w:pPr>
      <w:r w:rsidRPr="005D76D1">
        <w:t xml:space="preserve">All staff must be made aware of the restrictions set out in the CCTV Policy in relation to access and disclosure of recorded images. Disclosure of the recorded images to third parties should be limited to the following classes of persons/agencies: </w:t>
      </w:r>
    </w:p>
    <w:p w14:paraId="3F428A43" w14:textId="77777777" w:rsidR="00964AFD" w:rsidRPr="005D76D1" w:rsidRDefault="00964AFD" w:rsidP="00964AFD">
      <w:pPr>
        <w:pStyle w:val="Numberedliststylelevel3"/>
        <w:ind w:left="1701" w:hanging="754"/>
      </w:pPr>
      <w:r w:rsidRPr="005D76D1">
        <w:t>law enforcement agencies such as Victoria Police, where the images recorded would assist a specific enquiry or investigation</w:t>
      </w:r>
    </w:p>
    <w:p w14:paraId="76BF1277" w14:textId="77777777" w:rsidR="00964AFD" w:rsidRPr="005D76D1" w:rsidRDefault="00964AFD" w:rsidP="00964AFD">
      <w:pPr>
        <w:pStyle w:val="Numberedliststylelevel3"/>
        <w:ind w:left="1701" w:hanging="754"/>
      </w:pPr>
      <w:r w:rsidRPr="005D76D1">
        <w:t>law enforcement agencies where the images would assist a specific enquiry; and/or</w:t>
      </w:r>
    </w:p>
    <w:p w14:paraId="1B344F2D" w14:textId="77777777" w:rsidR="00964AFD" w:rsidRPr="005D76D1" w:rsidRDefault="00964AFD" w:rsidP="00964AFD">
      <w:pPr>
        <w:pStyle w:val="Numberedliststylelevel3"/>
        <w:ind w:left="1701" w:hanging="754"/>
      </w:pPr>
      <w:r w:rsidRPr="005D76D1">
        <w:t xml:space="preserve">relevant legal representatives. </w:t>
      </w:r>
    </w:p>
    <w:p w14:paraId="40CE3336" w14:textId="77777777" w:rsidR="00964AFD" w:rsidRPr="005D76D1" w:rsidRDefault="00964AFD" w:rsidP="00964AFD">
      <w:pPr>
        <w:pStyle w:val="Numberedliststylelevel2"/>
      </w:pPr>
      <w:r w:rsidRPr="008B2618">
        <w:t>A register is to be kept of who</w:t>
      </w:r>
      <w:r w:rsidRPr="005D76D1">
        <w:t xml:space="preserve"> has accessed the surveillance images and when.  </w:t>
      </w:r>
    </w:p>
    <w:p w14:paraId="418F6B7E" w14:textId="77777777" w:rsidR="00964AFD" w:rsidRPr="005D76D1" w:rsidRDefault="00964AFD" w:rsidP="00964AFD">
      <w:pPr>
        <w:pStyle w:val="Numberedliststylelevel1"/>
      </w:pPr>
      <w:r w:rsidRPr="005D76D1">
        <w:t>Showing footage to students, their parents and staff involved in incidents</w:t>
      </w:r>
    </w:p>
    <w:p w14:paraId="361BA88D" w14:textId="77777777" w:rsidR="00964AFD" w:rsidRPr="005D76D1" w:rsidRDefault="00964AFD" w:rsidP="00964AFD">
      <w:pPr>
        <w:pStyle w:val="Numberedliststylelevel2"/>
      </w:pPr>
      <w:r w:rsidRPr="005D76D1">
        <w:t>When using CCTV for the purposes listed in the</w:t>
      </w:r>
      <w:r>
        <w:t xml:space="preserve">se procedures, </w:t>
      </w:r>
      <w:r w:rsidRPr="005D76D1">
        <w:t>the principal may show specific footage of an incident to those directly involved, including relevant staff, students and/or their parents, provided:</w:t>
      </w:r>
    </w:p>
    <w:p w14:paraId="5E1DF2A7" w14:textId="77777777" w:rsidR="00964AFD" w:rsidRPr="005D76D1" w:rsidRDefault="00964AFD" w:rsidP="00964AFD">
      <w:pPr>
        <w:pStyle w:val="Numberedliststylelevel3"/>
        <w:ind w:left="1701" w:hanging="754"/>
      </w:pPr>
      <w:r w:rsidRPr="005D76D1">
        <w:t>the principal considers it appropriate and necessary to support parents to understand the specifics of an incident that has taken place so they can provide appropriate support to their child or for a staff member to better understand an incident</w:t>
      </w:r>
    </w:p>
    <w:p w14:paraId="3DF2CACF" w14:textId="77777777" w:rsidR="00964AFD" w:rsidRPr="005D76D1" w:rsidRDefault="00964AFD" w:rsidP="00964AFD">
      <w:pPr>
        <w:pStyle w:val="Numberedliststylelevel3"/>
        <w:ind w:left="1701" w:hanging="754"/>
      </w:pPr>
      <w:r w:rsidRPr="005D76D1">
        <w:t>the principal (in consultation with the MACS Emergency Management Coordinator) considers it appropriate and necessary to use footage to assist in the resolution or investigation of an emergency or critical incident (e.g., to assist in identifying victims and/or potential offenders)</w:t>
      </w:r>
    </w:p>
    <w:p w14:paraId="265B2E62" w14:textId="77777777" w:rsidR="00964AFD" w:rsidRPr="005D76D1" w:rsidRDefault="00964AFD" w:rsidP="00964AFD">
      <w:pPr>
        <w:pStyle w:val="Numberedliststylelevel3"/>
        <w:ind w:left="1701" w:hanging="754"/>
      </w:pPr>
      <w:r w:rsidRPr="005D76D1">
        <w:t>it would not cause a health, wellbeing or safety risk to any other person and</w:t>
      </w:r>
    </w:p>
    <w:p w14:paraId="130F2E83" w14:textId="77777777" w:rsidR="00964AFD" w:rsidRPr="005D76D1" w:rsidRDefault="00964AFD" w:rsidP="00964AFD">
      <w:pPr>
        <w:pStyle w:val="Numberedliststylelevel3"/>
        <w:ind w:left="1701" w:hanging="754"/>
      </w:pPr>
      <w:r w:rsidRPr="005D76D1">
        <w:lastRenderedPageBreak/>
        <w:t>it would not be an unreasonable intrusion into another person’s privacy.</w:t>
      </w:r>
    </w:p>
    <w:p w14:paraId="487800F3" w14:textId="77777777" w:rsidR="00964AFD" w:rsidRPr="009F743D" w:rsidRDefault="00964AFD" w:rsidP="00964AFD">
      <w:pPr>
        <w:pStyle w:val="Numberedliststylelevel2"/>
      </w:pPr>
      <w:r w:rsidRPr="005D76D1">
        <w:t>Schools are to contact MACS Legal (contact details above) for further advice on when it may be appropriate and lawful to show students, parents or staff CCTV footage. The school cannot give copies of CCTV footage to staff, students or parents.</w:t>
      </w:r>
    </w:p>
    <w:p w14:paraId="3EC94E4F" w14:textId="77777777" w:rsidR="00964AFD" w:rsidRDefault="00964AFD" w:rsidP="00964AFD">
      <w:pPr>
        <w:pStyle w:val="Heading3"/>
        <w:keepNext/>
        <w:spacing w:before="0" w:after="240"/>
      </w:pPr>
      <w:r>
        <w:t>Reporting criminal offences</w:t>
      </w:r>
    </w:p>
    <w:p w14:paraId="4BCDF2FB" w14:textId="77777777" w:rsidR="00964AFD" w:rsidRDefault="00964AFD" w:rsidP="00964AFD">
      <w:pPr>
        <w:pStyle w:val="Numberedliststylelevel1"/>
        <w:keepNext/>
        <w:ind w:left="357" w:hanging="357"/>
      </w:pPr>
      <w:r>
        <w:t>Reporting criminal activities</w:t>
      </w:r>
    </w:p>
    <w:p w14:paraId="36EF6F8F" w14:textId="77777777" w:rsidR="00964AFD" w:rsidRDefault="00964AFD" w:rsidP="00964AFD">
      <w:pPr>
        <w:pStyle w:val="Numberedliststylelevel2"/>
      </w:pPr>
      <w:r>
        <w:t xml:space="preserve">Criminal activities are to be reported to the police in line with relevant legislative requirements and MACS policies. For further </w:t>
      </w:r>
      <w:r w:rsidRPr="00C310CF">
        <w:t>advice</w:t>
      </w:r>
      <w:r>
        <w:t xml:space="preserve">, please contact </w:t>
      </w:r>
      <w:r w:rsidRPr="00C310CF">
        <w:t xml:space="preserve">MACS Legal on 9267 4001 or </w:t>
      </w:r>
      <w:hyperlink r:id="rId22" w:history="1">
        <w:r w:rsidRPr="00C310CF">
          <w:rPr>
            <w:rStyle w:val="Hyperlink"/>
          </w:rPr>
          <w:t>legal@macs.vic.edu.au</w:t>
        </w:r>
      </w:hyperlink>
      <w:r>
        <w:rPr>
          <w:rStyle w:val="Hyperlink"/>
        </w:rPr>
        <w:t>.</w:t>
      </w:r>
      <w:r>
        <w:t xml:space="preserve">  </w:t>
      </w:r>
    </w:p>
    <w:p w14:paraId="1A979BC4" w14:textId="77777777" w:rsidR="00964AFD" w:rsidRPr="005D76D1" w:rsidRDefault="00964AFD" w:rsidP="00964AFD">
      <w:pPr>
        <w:pStyle w:val="Heading3"/>
      </w:pPr>
      <w:r w:rsidRPr="005D76D1">
        <w:t>Managing concerns and complaints</w:t>
      </w:r>
    </w:p>
    <w:p w14:paraId="453F6760" w14:textId="77777777" w:rsidR="00964AFD" w:rsidRDefault="00964AFD" w:rsidP="00964AFD">
      <w:pPr>
        <w:pStyle w:val="Numberedliststylelevel1"/>
      </w:pPr>
      <w:r>
        <w:t>Managing concerns and complaints</w:t>
      </w:r>
    </w:p>
    <w:p w14:paraId="2C6D980E" w14:textId="77777777" w:rsidR="00964AFD" w:rsidRDefault="00964AFD" w:rsidP="00964AFD">
      <w:pPr>
        <w:pStyle w:val="Numberedliststylelevel2"/>
      </w:pPr>
      <w:r>
        <w:t xml:space="preserve">Complaints about a school’s CCTV system should be managed using the processes outlined in the school’s Complaint Handling Policy. </w:t>
      </w:r>
    </w:p>
    <w:p w14:paraId="036F242F" w14:textId="77777777" w:rsidR="00964AFD" w:rsidRDefault="00964AFD" w:rsidP="00964AFD">
      <w:pPr>
        <w:pStyle w:val="Numberedliststylelevel2"/>
      </w:pPr>
      <w:r>
        <w:t xml:space="preserve">If a person is not satisfied that their complaint has been resolved by the school, or if their complaint is about the principal of the school, their complaint may be escalated in accordance with the school’s Complaint Handling Policy or they may refer their complaint to MACS via: </w:t>
      </w:r>
      <w:hyperlink r:id="rId23" w:history="1">
        <w:r w:rsidRPr="00DB11ED">
          <w:rPr>
            <w:rStyle w:val="Hyperlink"/>
          </w:rPr>
          <w:t>https://www.macs.vic.edu.au/Contact-Us/Complaints.aspx</w:t>
        </w:r>
      </w:hyperlink>
      <w:r>
        <w:t xml:space="preserve"> </w:t>
      </w:r>
    </w:p>
    <w:p w14:paraId="59CBE368" w14:textId="77777777" w:rsidR="00964AFD" w:rsidRDefault="00964AFD" w:rsidP="00964AFD">
      <w:pPr>
        <w:pStyle w:val="Heading2"/>
      </w:pPr>
      <w:r>
        <w:t>Roles and responsibilities</w:t>
      </w:r>
    </w:p>
    <w:tbl>
      <w:tblPr>
        <w:tblStyle w:val="Style1"/>
        <w:tblW w:w="4954" w:type="pct"/>
        <w:tblLook w:val="04A0" w:firstRow="1" w:lastRow="0" w:firstColumn="1" w:lastColumn="0" w:noHBand="0" w:noVBand="1"/>
      </w:tblPr>
      <w:tblGrid>
        <w:gridCol w:w="3828"/>
        <w:gridCol w:w="3118"/>
        <w:gridCol w:w="1817"/>
      </w:tblGrid>
      <w:tr w:rsidR="00964AFD" w:rsidRPr="00CF6B82" w14:paraId="14F4F894" w14:textId="77777777" w:rsidTr="00896D8F">
        <w:trPr>
          <w:cnfStyle w:val="100000000000" w:firstRow="1" w:lastRow="0" w:firstColumn="0" w:lastColumn="0" w:oddVBand="0" w:evenVBand="0" w:oddHBand="0" w:evenHBand="0" w:firstRowFirstColumn="0" w:firstRowLastColumn="0" w:lastRowFirstColumn="0" w:lastRowLastColumn="0"/>
          <w:trHeight w:val="305"/>
        </w:trPr>
        <w:tc>
          <w:tcPr>
            <w:tcW w:w="2184" w:type="pct"/>
          </w:tcPr>
          <w:p w14:paraId="7DDFFFCB" w14:textId="77777777" w:rsidR="00964AFD" w:rsidRPr="00CF6B82" w:rsidRDefault="00964AFD" w:rsidP="00896D8F">
            <w:pPr>
              <w:pStyle w:val="Tableheaderrow"/>
            </w:pPr>
            <w:r w:rsidRPr="00CF6B82">
              <w:t>Role</w:t>
            </w:r>
          </w:p>
        </w:tc>
        <w:tc>
          <w:tcPr>
            <w:tcW w:w="1779" w:type="pct"/>
          </w:tcPr>
          <w:p w14:paraId="156507FC" w14:textId="77777777" w:rsidR="00964AFD" w:rsidRPr="00CF6B82" w:rsidRDefault="00964AFD" w:rsidP="00896D8F">
            <w:pPr>
              <w:pStyle w:val="Tableheaderrow"/>
            </w:pPr>
            <w:r w:rsidRPr="00CF6B82">
              <w:t>Responsibility</w:t>
            </w:r>
          </w:p>
        </w:tc>
        <w:tc>
          <w:tcPr>
            <w:tcW w:w="1037" w:type="pct"/>
          </w:tcPr>
          <w:p w14:paraId="5FEFFE20" w14:textId="77777777" w:rsidR="00964AFD" w:rsidRPr="00CF6B82" w:rsidRDefault="00964AFD" w:rsidP="00896D8F">
            <w:pPr>
              <w:pStyle w:val="Tableheaderrow"/>
            </w:pPr>
            <w:r w:rsidRPr="00CF6B82">
              <w:t xml:space="preserve">Reporting requirement </w:t>
            </w:r>
          </w:p>
        </w:tc>
      </w:tr>
      <w:tr w:rsidR="00964AFD" w:rsidRPr="004622EB" w14:paraId="2158A580" w14:textId="77777777" w:rsidTr="00896D8F">
        <w:trPr>
          <w:trHeight w:val="594"/>
        </w:trPr>
        <w:tc>
          <w:tcPr>
            <w:tcW w:w="2184" w:type="pct"/>
          </w:tcPr>
          <w:p w14:paraId="14F10F46" w14:textId="77777777" w:rsidR="00964AFD" w:rsidRPr="005A07AF" w:rsidRDefault="00964AFD" w:rsidP="00896D8F">
            <w:pPr>
              <w:pStyle w:val="Tabletext"/>
            </w:pPr>
            <w:r>
              <w:t>Approval of installation of camera in a  MACS School</w:t>
            </w:r>
          </w:p>
        </w:tc>
        <w:tc>
          <w:tcPr>
            <w:tcW w:w="1779" w:type="pct"/>
          </w:tcPr>
          <w:p w14:paraId="7EE3AB2C" w14:textId="77777777" w:rsidR="00964AFD" w:rsidRPr="004622EB" w:rsidRDefault="00964AFD" w:rsidP="00896D8F">
            <w:pPr>
              <w:pStyle w:val="Tabletext"/>
              <w:rPr>
                <w:lang w:val="en-US"/>
              </w:rPr>
            </w:pPr>
            <w:r>
              <w:t>Principal of relevant School</w:t>
            </w:r>
          </w:p>
        </w:tc>
        <w:tc>
          <w:tcPr>
            <w:tcW w:w="1037" w:type="pct"/>
          </w:tcPr>
          <w:p w14:paraId="7F2AA068" w14:textId="77777777" w:rsidR="00964AFD" w:rsidRPr="005A07AF" w:rsidRDefault="00964AFD" w:rsidP="00896D8F">
            <w:pPr>
              <w:pStyle w:val="Tabletext"/>
              <w:rPr>
                <w:sz w:val="18"/>
                <w:szCs w:val="22"/>
                <w:lang w:val="en-US"/>
              </w:rPr>
            </w:pPr>
            <w:r>
              <w:rPr>
                <w:sz w:val="18"/>
                <w:szCs w:val="22"/>
                <w:lang w:val="en-US"/>
              </w:rPr>
              <w:t>N/A</w:t>
            </w:r>
          </w:p>
        </w:tc>
      </w:tr>
      <w:tr w:rsidR="00964AFD" w:rsidRPr="004622EB" w14:paraId="398C8088" w14:textId="77777777" w:rsidTr="00896D8F">
        <w:trPr>
          <w:cnfStyle w:val="000000010000" w:firstRow="0" w:lastRow="0" w:firstColumn="0" w:lastColumn="0" w:oddVBand="0" w:evenVBand="0" w:oddHBand="0" w:evenHBand="1" w:firstRowFirstColumn="0" w:firstRowLastColumn="0" w:lastRowFirstColumn="0" w:lastRowLastColumn="0"/>
          <w:trHeight w:val="807"/>
        </w:trPr>
        <w:tc>
          <w:tcPr>
            <w:tcW w:w="2184" w:type="pct"/>
          </w:tcPr>
          <w:p w14:paraId="60D1F2BE" w14:textId="77777777" w:rsidR="00964AFD" w:rsidRDefault="00964AFD" w:rsidP="00896D8F">
            <w:pPr>
              <w:pStyle w:val="Tabletext"/>
            </w:pPr>
            <w:r>
              <w:t>Approval of installation of camera in MACS Regional Offices</w:t>
            </w:r>
          </w:p>
        </w:tc>
        <w:tc>
          <w:tcPr>
            <w:tcW w:w="1779" w:type="pct"/>
          </w:tcPr>
          <w:p w14:paraId="715A5BA8" w14:textId="77777777" w:rsidR="00964AFD" w:rsidRDefault="00964AFD" w:rsidP="00896D8F">
            <w:pPr>
              <w:pStyle w:val="Tabletext"/>
            </w:pPr>
            <w:r>
              <w:t>MACS general manager for relevant region</w:t>
            </w:r>
          </w:p>
        </w:tc>
        <w:tc>
          <w:tcPr>
            <w:tcW w:w="1037" w:type="pct"/>
          </w:tcPr>
          <w:p w14:paraId="327B26CE" w14:textId="77777777" w:rsidR="00964AFD" w:rsidRDefault="00964AFD" w:rsidP="00896D8F">
            <w:pPr>
              <w:pStyle w:val="Tabletext"/>
              <w:rPr>
                <w:sz w:val="18"/>
                <w:szCs w:val="22"/>
                <w:lang w:val="en-US"/>
              </w:rPr>
            </w:pPr>
            <w:r>
              <w:rPr>
                <w:sz w:val="18"/>
                <w:szCs w:val="22"/>
                <w:lang w:val="en-US"/>
              </w:rPr>
              <w:t>N/A</w:t>
            </w:r>
          </w:p>
        </w:tc>
      </w:tr>
      <w:tr w:rsidR="00964AFD" w:rsidRPr="004622EB" w14:paraId="6AD8E0AD" w14:textId="77777777" w:rsidTr="00896D8F">
        <w:trPr>
          <w:trHeight w:val="1523"/>
        </w:trPr>
        <w:tc>
          <w:tcPr>
            <w:tcW w:w="2184" w:type="pct"/>
          </w:tcPr>
          <w:p w14:paraId="5E2BB71F" w14:textId="77777777" w:rsidR="00964AFD" w:rsidRDefault="00964AFD" w:rsidP="00896D8F">
            <w:pPr>
              <w:pStyle w:val="Tabletext"/>
            </w:pPr>
            <w:r>
              <w:t>Approval of installation of camera – James Gould House, Catholic Leadership Centre and any MACS Premises not specified above</w:t>
            </w:r>
          </w:p>
        </w:tc>
        <w:tc>
          <w:tcPr>
            <w:tcW w:w="1779" w:type="pct"/>
          </w:tcPr>
          <w:p w14:paraId="4E1D18AC" w14:textId="77777777" w:rsidR="00964AFD" w:rsidRDefault="00964AFD" w:rsidP="00896D8F">
            <w:pPr>
              <w:pStyle w:val="Tabletext"/>
            </w:pPr>
            <w:r>
              <w:t xml:space="preserve">MACS General Manager Infrastructure </w:t>
            </w:r>
          </w:p>
        </w:tc>
        <w:tc>
          <w:tcPr>
            <w:tcW w:w="1037" w:type="pct"/>
          </w:tcPr>
          <w:p w14:paraId="4D48545A" w14:textId="77777777" w:rsidR="00964AFD" w:rsidRDefault="00964AFD" w:rsidP="00896D8F">
            <w:pPr>
              <w:pStyle w:val="Tabletext"/>
              <w:rPr>
                <w:sz w:val="18"/>
                <w:szCs w:val="22"/>
                <w:lang w:val="en-US"/>
              </w:rPr>
            </w:pPr>
            <w:r>
              <w:rPr>
                <w:sz w:val="18"/>
                <w:szCs w:val="22"/>
                <w:lang w:val="en-US"/>
              </w:rPr>
              <w:t>N/A</w:t>
            </w:r>
          </w:p>
        </w:tc>
      </w:tr>
      <w:tr w:rsidR="00964AFD" w:rsidRPr="004622EB" w14:paraId="2870D3CE" w14:textId="77777777" w:rsidTr="00896D8F">
        <w:trPr>
          <w:cnfStyle w:val="000000010000" w:firstRow="0" w:lastRow="0" w:firstColumn="0" w:lastColumn="0" w:oddVBand="0" w:evenVBand="0" w:oddHBand="0" w:evenHBand="1" w:firstRowFirstColumn="0" w:firstRowLastColumn="0" w:lastRowFirstColumn="0" w:lastRowLastColumn="0"/>
          <w:trHeight w:val="578"/>
        </w:trPr>
        <w:tc>
          <w:tcPr>
            <w:tcW w:w="2184" w:type="pct"/>
          </w:tcPr>
          <w:p w14:paraId="1D3040D7" w14:textId="77777777" w:rsidR="00964AFD" w:rsidRDefault="00964AFD" w:rsidP="00896D8F">
            <w:pPr>
              <w:pStyle w:val="Tabletext"/>
            </w:pPr>
            <w:r>
              <w:t>Approval of additional functions of CCTV</w:t>
            </w:r>
          </w:p>
        </w:tc>
        <w:tc>
          <w:tcPr>
            <w:tcW w:w="1779" w:type="pct"/>
          </w:tcPr>
          <w:p w14:paraId="5F343279" w14:textId="77777777" w:rsidR="00964AFD" w:rsidRDefault="00964AFD" w:rsidP="00896D8F">
            <w:pPr>
              <w:pStyle w:val="Tabletext"/>
            </w:pPr>
            <w:r>
              <w:t>MACS Executive Director</w:t>
            </w:r>
          </w:p>
        </w:tc>
        <w:tc>
          <w:tcPr>
            <w:tcW w:w="1037" w:type="pct"/>
          </w:tcPr>
          <w:p w14:paraId="708138E6" w14:textId="77777777" w:rsidR="00964AFD" w:rsidRDefault="00964AFD" w:rsidP="00896D8F">
            <w:pPr>
              <w:pStyle w:val="Tabletext"/>
              <w:rPr>
                <w:sz w:val="18"/>
                <w:szCs w:val="22"/>
                <w:lang w:val="en-US"/>
              </w:rPr>
            </w:pPr>
            <w:r>
              <w:rPr>
                <w:sz w:val="18"/>
                <w:szCs w:val="22"/>
                <w:lang w:val="en-US"/>
              </w:rPr>
              <w:t>N/A</w:t>
            </w:r>
          </w:p>
        </w:tc>
      </w:tr>
      <w:tr w:rsidR="00964AFD" w:rsidRPr="004622EB" w14:paraId="7A7EB848" w14:textId="77777777" w:rsidTr="00896D8F">
        <w:trPr>
          <w:trHeight w:val="578"/>
        </w:trPr>
        <w:tc>
          <w:tcPr>
            <w:tcW w:w="2184" w:type="pct"/>
          </w:tcPr>
          <w:p w14:paraId="0B7A503E" w14:textId="77777777" w:rsidR="00964AFD" w:rsidRDefault="00964AFD" w:rsidP="00896D8F">
            <w:pPr>
              <w:pStyle w:val="Tabletext"/>
            </w:pPr>
            <w:r>
              <w:t>Maintain a register of accessed footage</w:t>
            </w:r>
          </w:p>
        </w:tc>
        <w:tc>
          <w:tcPr>
            <w:tcW w:w="1779" w:type="pct"/>
          </w:tcPr>
          <w:p w14:paraId="6E651C28" w14:textId="77777777" w:rsidR="00964AFD" w:rsidRDefault="00964AFD" w:rsidP="00896D8F">
            <w:pPr>
              <w:pStyle w:val="Tabletext"/>
            </w:pPr>
            <w:r>
              <w:t>CCTV Authoriser</w:t>
            </w:r>
          </w:p>
        </w:tc>
        <w:tc>
          <w:tcPr>
            <w:tcW w:w="1037" w:type="pct"/>
          </w:tcPr>
          <w:p w14:paraId="37F62F3B" w14:textId="77777777" w:rsidR="00964AFD" w:rsidRDefault="00964AFD" w:rsidP="00896D8F">
            <w:pPr>
              <w:pStyle w:val="Tabletext"/>
              <w:rPr>
                <w:sz w:val="18"/>
                <w:szCs w:val="22"/>
                <w:lang w:val="en-US"/>
              </w:rPr>
            </w:pPr>
            <w:r>
              <w:rPr>
                <w:sz w:val="18"/>
                <w:szCs w:val="22"/>
                <w:lang w:val="en-US"/>
              </w:rPr>
              <w:t>MACS executive upon request</w:t>
            </w:r>
          </w:p>
        </w:tc>
      </w:tr>
    </w:tbl>
    <w:p w14:paraId="13665E88" w14:textId="3AF79108" w:rsidR="004622EB" w:rsidRPr="004622EB" w:rsidRDefault="004622EB" w:rsidP="00762613">
      <w:pPr>
        <w:pStyle w:val="Footertext"/>
        <w:rPr>
          <w:lang w:val="en-US"/>
        </w:rPr>
      </w:pPr>
      <w:r w:rsidRPr="004622EB">
        <w:rPr>
          <w:lang w:val="en-US"/>
        </w:rPr>
        <w:tab/>
      </w:r>
    </w:p>
    <w:p w14:paraId="3D0FED8C" w14:textId="77777777" w:rsidR="00964AFD" w:rsidRDefault="00964AFD" w:rsidP="00964AFD">
      <w:pPr>
        <w:pStyle w:val="Heading2"/>
      </w:pPr>
      <w:r>
        <w:t>Definitions</w:t>
      </w:r>
    </w:p>
    <w:p w14:paraId="2718DEB7" w14:textId="77777777" w:rsidR="00964AFD" w:rsidRDefault="00964AFD" w:rsidP="00964AFD">
      <w:pPr>
        <w:rPr>
          <w:rFonts w:ascii="Arial" w:eastAsia="Times New Roman" w:hAnsi="Arial" w:cs="Arial"/>
          <w:sz w:val="20"/>
          <w:szCs w:val="20"/>
          <w:lang w:eastAsia="en-AU"/>
        </w:rPr>
      </w:pPr>
      <w:r>
        <w:rPr>
          <w:rFonts w:ascii="Arial" w:eastAsia="Times New Roman" w:hAnsi="Arial" w:cs="Arial"/>
          <w:b/>
          <w:bCs/>
          <w:sz w:val="20"/>
          <w:szCs w:val="20"/>
          <w:lang w:eastAsia="en-AU"/>
        </w:rPr>
        <w:t>Closed Circuit Television (CCTV)</w:t>
      </w:r>
      <w:r w:rsidRPr="000747AB">
        <w:rPr>
          <w:rFonts w:ascii="Arial" w:eastAsia="Times New Roman" w:hAnsi="Arial" w:cs="Arial"/>
          <w:sz w:val="20"/>
          <w:szCs w:val="20"/>
          <w:lang w:eastAsia="en-AU"/>
        </w:rPr>
        <w:br/>
      </w:r>
      <w:r w:rsidRPr="00103235">
        <w:rPr>
          <w:rFonts w:ascii="Arial" w:eastAsia="Times New Roman" w:hAnsi="Arial" w:cs="Arial"/>
          <w:sz w:val="20"/>
          <w:szCs w:val="20"/>
          <w:lang w:eastAsia="en-AU"/>
        </w:rPr>
        <w:t xml:space="preserve">A surveillance system in which cameras </w:t>
      </w:r>
      <w:r>
        <w:rPr>
          <w:rFonts w:ascii="Arial" w:eastAsia="Times New Roman" w:hAnsi="Arial" w:cs="Arial"/>
          <w:sz w:val="20"/>
          <w:szCs w:val="20"/>
          <w:lang w:eastAsia="en-AU"/>
        </w:rPr>
        <w:t>are</w:t>
      </w:r>
      <w:r w:rsidRPr="00103235">
        <w:rPr>
          <w:rFonts w:ascii="Arial" w:eastAsia="Times New Roman" w:hAnsi="Arial" w:cs="Arial"/>
          <w:sz w:val="20"/>
          <w:szCs w:val="20"/>
          <w:lang w:eastAsia="en-AU"/>
        </w:rPr>
        <w:t xml:space="preserve"> connected through a closed circuit. The footage taken by the cameras is sent to a </w:t>
      </w:r>
      <w:r>
        <w:rPr>
          <w:rFonts w:ascii="Arial" w:eastAsia="Times New Roman" w:hAnsi="Arial" w:cs="Arial"/>
          <w:sz w:val="20"/>
          <w:szCs w:val="20"/>
          <w:lang w:eastAsia="en-AU"/>
        </w:rPr>
        <w:t>television</w:t>
      </w:r>
      <w:r w:rsidRPr="00103235">
        <w:rPr>
          <w:rFonts w:ascii="Arial" w:eastAsia="Times New Roman" w:hAnsi="Arial" w:cs="Arial"/>
          <w:sz w:val="20"/>
          <w:szCs w:val="20"/>
          <w:lang w:eastAsia="en-AU"/>
        </w:rPr>
        <w:t xml:space="preserve"> monitor or recorder. CCTV systems consist of cameras, monitors, recorders, </w:t>
      </w:r>
      <w:r>
        <w:rPr>
          <w:rFonts w:ascii="Arial" w:eastAsia="Times New Roman" w:hAnsi="Arial" w:cs="Arial"/>
          <w:sz w:val="20"/>
          <w:szCs w:val="20"/>
          <w:lang w:eastAsia="en-AU"/>
        </w:rPr>
        <w:t>interconnecting</w:t>
      </w:r>
      <w:r w:rsidRPr="00103235">
        <w:rPr>
          <w:rFonts w:ascii="Arial" w:eastAsia="Times New Roman" w:hAnsi="Arial" w:cs="Arial"/>
          <w:sz w:val="20"/>
          <w:szCs w:val="20"/>
          <w:lang w:eastAsia="en-AU"/>
        </w:rPr>
        <w:t xml:space="preserve"> hardware and support infrastructure.</w:t>
      </w:r>
    </w:p>
    <w:p w14:paraId="0024D792" w14:textId="77777777" w:rsidR="00964AFD" w:rsidRPr="004E35BA" w:rsidRDefault="00964AFD" w:rsidP="00964AFD">
      <w:pPr>
        <w:rPr>
          <w:rFonts w:ascii="Arial" w:eastAsia="Times New Roman" w:hAnsi="Arial" w:cs="Arial"/>
          <w:b/>
          <w:bCs/>
          <w:sz w:val="20"/>
          <w:szCs w:val="20"/>
          <w:lang w:eastAsia="en-AU"/>
        </w:rPr>
      </w:pPr>
    </w:p>
    <w:p w14:paraId="206E9B49" w14:textId="77777777" w:rsidR="00964AFD" w:rsidRDefault="00964AFD" w:rsidP="00964AFD">
      <w:pPr>
        <w:pStyle w:val="Bodycopy"/>
        <w:spacing w:before="0" w:after="0"/>
        <w:rPr>
          <w:b/>
          <w:bCs/>
          <w:lang w:val="en-US"/>
        </w:rPr>
      </w:pPr>
      <w:r>
        <w:rPr>
          <w:b/>
          <w:bCs/>
          <w:lang w:val="en-US"/>
        </w:rPr>
        <w:t>CCTV Authoriser</w:t>
      </w:r>
    </w:p>
    <w:p w14:paraId="4E480F8B" w14:textId="77777777" w:rsidR="00964AFD" w:rsidRPr="00912224" w:rsidRDefault="00964AFD" w:rsidP="00964AFD">
      <w:pPr>
        <w:pStyle w:val="Bodycopy"/>
      </w:pPr>
      <w:r>
        <w:rPr>
          <w:lang w:val="en-US"/>
        </w:rPr>
        <w:t xml:space="preserve">Person responsible for authorising the installation and location of CCTV. Within MACS’ schools this is the principal. </w:t>
      </w:r>
    </w:p>
    <w:p w14:paraId="3D892F6C" w14:textId="77777777" w:rsidR="00964AFD" w:rsidRDefault="00964AFD" w:rsidP="00964AFD">
      <w:pPr>
        <w:pStyle w:val="Definitionheading"/>
        <w:keepNext/>
      </w:pPr>
      <w:r>
        <w:lastRenderedPageBreak/>
        <w:t>MACS manager or manager</w:t>
      </w:r>
    </w:p>
    <w:p w14:paraId="52ED199A" w14:textId="77777777" w:rsidR="00964AFD" w:rsidRDefault="00964AFD" w:rsidP="00964AFD">
      <w:pPr>
        <w:pStyle w:val="Bodycopy"/>
      </w:pPr>
      <w:r w:rsidRPr="00B957B0">
        <w:t>A member of the senior leadership team (SLT) of MACS office or a principal</w:t>
      </w:r>
      <w:r>
        <w:t xml:space="preserve"> </w:t>
      </w:r>
      <w:r w:rsidRPr="00B957B0">
        <w:t>or other senior leader in a MACS school.</w:t>
      </w:r>
    </w:p>
    <w:p w14:paraId="6CFBFAD7" w14:textId="77777777" w:rsidR="00964AFD" w:rsidRPr="004D254C" w:rsidRDefault="00964AFD" w:rsidP="00964AFD">
      <w:pPr>
        <w:pStyle w:val="Bodycopy"/>
        <w:keepNext/>
        <w:spacing w:after="60"/>
        <w:rPr>
          <w:b/>
          <w:bCs/>
        </w:rPr>
      </w:pPr>
      <w:r w:rsidRPr="004D254C">
        <w:rPr>
          <w:b/>
          <w:bCs/>
        </w:rPr>
        <w:t xml:space="preserve">MACS </w:t>
      </w:r>
      <w:r>
        <w:rPr>
          <w:b/>
          <w:bCs/>
        </w:rPr>
        <w:t>p</w:t>
      </w:r>
      <w:r w:rsidRPr="004D254C">
        <w:rPr>
          <w:b/>
          <w:bCs/>
        </w:rPr>
        <w:t>remises</w:t>
      </w:r>
    </w:p>
    <w:p w14:paraId="19D2F867" w14:textId="77777777" w:rsidR="00964AFD" w:rsidRDefault="00964AFD" w:rsidP="00964AFD">
      <w:pPr>
        <w:pStyle w:val="Bodycopy"/>
        <w:rPr>
          <w:lang w:val="en-US"/>
        </w:rPr>
      </w:pPr>
      <w:r>
        <w:t xml:space="preserve">Any premises occupied by MACS or its subsidiaries (as the context requires), </w:t>
      </w:r>
      <w:r>
        <w:rPr>
          <w:lang w:val="en-US"/>
        </w:rPr>
        <w:t>including MACS’s schools and offices.</w:t>
      </w:r>
    </w:p>
    <w:p w14:paraId="4D904948" w14:textId="77777777" w:rsidR="00964AFD" w:rsidRPr="00F82B57" w:rsidRDefault="00964AFD" w:rsidP="00964AFD">
      <w:pPr>
        <w:pStyle w:val="Bodycopy"/>
        <w:keepNext/>
        <w:spacing w:before="0" w:after="0"/>
        <w:rPr>
          <w:b/>
          <w:bCs/>
          <w:lang w:val="en-US"/>
        </w:rPr>
      </w:pPr>
      <w:r w:rsidRPr="00F82B57">
        <w:rPr>
          <w:b/>
          <w:bCs/>
          <w:lang w:val="en-US"/>
        </w:rPr>
        <w:t>Principal</w:t>
      </w:r>
    </w:p>
    <w:p w14:paraId="33581C09" w14:textId="77777777" w:rsidR="00964AFD" w:rsidRPr="00F00B14" w:rsidRDefault="00964AFD" w:rsidP="00964AFD">
      <w:pPr>
        <w:pStyle w:val="Bodycopy"/>
      </w:pPr>
      <w:r w:rsidRPr="00A97EDB">
        <w:t xml:space="preserve">Individual appointed by MACS as principal in </w:t>
      </w:r>
      <w:r>
        <w:t xml:space="preserve">a </w:t>
      </w:r>
      <w:r w:rsidRPr="00A97EDB">
        <w:t>MACS school</w:t>
      </w:r>
      <w:r>
        <w:t>.</w:t>
      </w:r>
    </w:p>
    <w:p w14:paraId="563846AE" w14:textId="77777777" w:rsidR="00964AFD" w:rsidRPr="00DE170D" w:rsidRDefault="00964AFD" w:rsidP="00964AFD">
      <w:pPr>
        <w:pStyle w:val="Bodycopy"/>
        <w:spacing w:before="0" w:after="0"/>
        <w:rPr>
          <w:b/>
          <w:bCs/>
          <w:lang w:val="en-US"/>
        </w:rPr>
      </w:pPr>
      <w:r>
        <w:rPr>
          <w:b/>
          <w:bCs/>
          <w:lang w:val="en-US"/>
        </w:rPr>
        <w:t>Server</w:t>
      </w:r>
    </w:p>
    <w:p w14:paraId="47FC7101" w14:textId="77777777" w:rsidR="00964AFD" w:rsidRDefault="00964AFD" w:rsidP="00964AFD">
      <w:pPr>
        <w:pStyle w:val="Bodycopy"/>
        <w:spacing w:before="0" w:after="0"/>
      </w:pPr>
      <w:r>
        <w:t>A computer or computer program, which manages access to a centralised resource or service in a network.</w:t>
      </w:r>
    </w:p>
    <w:p w14:paraId="4B91F064" w14:textId="23752134" w:rsidR="007B7A98" w:rsidRDefault="00964AFD" w:rsidP="00964AFD">
      <w:pPr>
        <w:pStyle w:val="Heading2"/>
      </w:pPr>
      <w:r w:rsidRPr="00C310CF">
        <w:t xml:space="preserve"> </w:t>
      </w:r>
    </w:p>
    <w:p w14:paraId="3A880D81" w14:textId="2A243F02" w:rsidR="00964AFD" w:rsidRPr="0065366C" w:rsidRDefault="00964AFD" w:rsidP="00964AFD">
      <w:pPr>
        <w:pStyle w:val="Heading2"/>
      </w:pPr>
      <w:r w:rsidRPr="004622EB">
        <w:rPr>
          <w:rFonts w:eastAsia="MS Gothic"/>
        </w:rPr>
        <w:t>Policy information</w:t>
      </w:r>
      <w:r>
        <w:rPr>
          <w:rFonts w:eastAsia="MS Gothic"/>
        </w:rPr>
        <w:t xml:space="preserve">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964AFD" w:rsidRPr="004622EB" w14:paraId="24335E6E" w14:textId="77777777" w:rsidTr="002756C6">
        <w:trPr>
          <w:trHeight w:val="147"/>
        </w:trPr>
        <w:tc>
          <w:tcPr>
            <w:tcW w:w="2405" w:type="dxa"/>
            <w:shd w:val="clear" w:color="auto" w:fill="0B223E"/>
            <w:tcMar>
              <w:top w:w="28" w:type="dxa"/>
            </w:tcMar>
            <w:vAlign w:val="center"/>
          </w:tcPr>
          <w:p w14:paraId="107AD50C"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 xml:space="preserve">Responsible director </w:t>
            </w:r>
          </w:p>
        </w:tc>
        <w:tc>
          <w:tcPr>
            <w:tcW w:w="6384" w:type="dxa"/>
            <w:tcMar>
              <w:top w:w="28" w:type="dxa"/>
            </w:tcMar>
            <w:vAlign w:val="center"/>
          </w:tcPr>
          <w:p w14:paraId="534BF644"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Governance, Legal and Compliance</w:t>
            </w:r>
          </w:p>
        </w:tc>
      </w:tr>
      <w:tr w:rsidR="00964AFD" w:rsidRPr="004622EB" w14:paraId="262D92F2" w14:textId="77777777" w:rsidTr="002756C6">
        <w:trPr>
          <w:trHeight w:val="147"/>
        </w:trPr>
        <w:tc>
          <w:tcPr>
            <w:tcW w:w="2405" w:type="dxa"/>
            <w:shd w:val="clear" w:color="auto" w:fill="0B223E"/>
            <w:tcMar>
              <w:top w:w="28" w:type="dxa"/>
            </w:tcMar>
            <w:vAlign w:val="center"/>
          </w:tcPr>
          <w:p w14:paraId="61BA5FA0"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Policy owner</w:t>
            </w:r>
          </w:p>
        </w:tc>
        <w:tc>
          <w:tcPr>
            <w:tcW w:w="6384" w:type="dxa"/>
            <w:tcMar>
              <w:top w:w="28" w:type="dxa"/>
            </w:tcMar>
            <w:vAlign w:val="center"/>
          </w:tcPr>
          <w:p w14:paraId="45F369C5"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MACS Legal – Corporate</w:t>
            </w:r>
          </w:p>
        </w:tc>
      </w:tr>
      <w:tr w:rsidR="00964AFD" w:rsidRPr="004622EB" w14:paraId="260ED8F8" w14:textId="77777777" w:rsidTr="002756C6">
        <w:trPr>
          <w:trHeight w:val="147"/>
        </w:trPr>
        <w:tc>
          <w:tcPr>
            <w:tcW w:w="2405" w:type="dxa"/>
            <w:shd w:val="clear" w:color="auto" w:fill="0B223E"/>
            <w:tcMar>
              <w:top w:w="28" w:type="dxa"/>
            </w:tcMar>
            <w:vAlign w:val="center"/>
          </w:tcPr>
          <w:p w14:paraId="3D6B025D"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Approving authority</w:t>
            </w:r>
          </w:p>
        </w:tc>
        <w:tc>
          <w:tcPr>
            <w:tcW w:w="6384" w:type="dxa"/>
            <w:tcMar>
              <w:top w:w="28" w:type="dxa"/>
            </w:tcMar>
            <w:vAlign w:val="center"/>
          </w:tcPr>
          <w:p w14:paraId="4D468951"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Executive Director</w:t>
            </w:r>
          </w:p>
        </w:tc>
      </w:tr>
      <w:tr w:rsidR="00964AFD" w:rsidRPr="004622EB" w14:paraId="519B145E" w14:textId="77777777" w:rsidTr="002756C6">
        <w:trPr>
          <w:trHeight w:val="147"/>
        </w:trPr>
        <w:tc>
          <w:tcPr>
            <w:tcW w:w="2405" w:type="dxa"/>
            <w:shd w:val="clear" w:color="auto" w:fill="0B223E"/>
            <w:tcMar>
              <w:top w:w="28" w:type="dxa"/>
            </w:tcMar>
            <w:vAlign w:val="center"/>
          </w:tcPr>
          <w:p w14:paraId="22A67531"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6EA9D22"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20 June 2024  </w:t>
            </w:r>
          </w:p>
        </w:tc>
      </w:tr>
      <w:tr w:rsidR="00964AFD" w:rsidRPr="004622EB" w14:paraId="2BFEAFB0" w14:textId="77777777" w:rsidTr="002756C6">
        <w:trPr>
          <w:trHeight w:val="147"/>
        </w:trPr>
        <w:tc>
          <w:tcPr>
            <w:tcW w:w="2405" w:type="dxa"/>
            <w:shd w:val="clear" w:color="auto" w:fill="0B223E"/>
            <w:tcMar>
              <w:top w:w="28" w:type="dxa"/>
            </w:tcMar>
            <w:vAlign w:val="center"/>
          </w:tcPr>
          <w:p w14:paraId="45692D05"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Risk Rating</w:t>
            </w:r>
          </w:p>
        </w:tc>
        <w:tc>
          <w:tcPr>
            <w:tcW w:w="6384" w:type="dxa"/>
            <w:tcMar>
              <w:top w:w="28" w:type="dxa"/>
            </w:tcMar>
            <w:vAlign w:val="center"/>
          </w:tcPr>
          <w:p w14:paraId="6EF0EE9B"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High</w:t>
            </w:r>
          </w:p>
        </w:tc>
      </w:tr>
      <w:tr w:rsidR="00964AFD" w:rsidRPr="004622EB" w14:paraId="27BE93EE" w14:textId="77777777" w:rsidTr="002756C6">
        <w:trPr>
          <w:trHeight w:val="132"/>
        </w:trPr>
        <w:tc>
          <w:tcPr>
            <w:tcW w:w="2405" w:type="dxa"/>
            <w:shd w:val="clear" w:color="auto" w:fill="0B223E"/>
            <w:tcMar>
              <w:top w:w="28" w:type="dxa"/>
            </w:tcMar>
            <w:vAlign w:val="center"/>
          </w:tcPr>
          <w:p w14:paraId="64A6C4AF"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Review by</w:t>
            </w:r>
          </w:p>
        </w:tc>
        <w:tc>
          <w:tcPr>
            <w:tcW w:w="6384" w:type="dxa"/>
            <w:tcMar>
              <w:top w:w="28" w:type="dxa"/>
            </w:tcMar>
            <w:vAlign w:val="center"/>
          </w:tcPr>
          <w:p w14:paraId="6CD44DEE"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June 2028</w:t>
            </w:r>
          </w:p>
        </w:tc>
      </w:tr>
      <w:tr w:rsidR="00964AFD" w:rsidRPr="004622EB" w14:paraId="238DDD3B" w14:textId="77777777" w:rsidTr="002756C6">
        <w:trPr>
          <w:trHeight w:val="132"/>
        </w:trPr>
        <w:tc>
          <w:tcPr>
            <w:tcW w:w="2405" w:type="dxa"/>
            <w:shd w:val="clear" w:color="auto" w:fill="0B223E"/>
            <w:tcMar>
              <w:top w:w="28" w:type="dxa"/>
            </w:tcMar>
            <w:vAlign w:val="center"/>
          </w:tcPr>
          <w:p w14:paraId="553DDDA9"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Publication</w:t>
            </w:r>
          </w:p>
        </w:tc>
        <w:tc>
          <w:tcPr>
            <w:tcW w:w="6384" w:type="dxa"/>
            <w:tcMar>
              <w:top w:w="28" w:type="dxa"/>
            </w:tcMar>
            <w:vAlign w:val="center"/>
          </w:tcPr>
          <w:p w14:paraId="416D922F" w14:textId="2662612E"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MACS office, school website, MACS website</w:t>
            </w:r>
          </w:p>
        </w:tc>
      </w:tr>
    </w:tbl>
    <w:p w14:paraId="146CF734" w14:textId="77777777" w:rsidR="00964AFD" w:rsidRPr="004622EB" w:rsidRDefault="00964AFD" w:rsidP="00964AFD">
      <w:pPr>
        <w:pStyle w:val="Bodycopy"/>
        <w:spacing w:before="0" w:after="0"/>
        <w:rPr>
          <w:lang w:val="en-US"/>
        </w:r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964AFD" w:rsidRPr="004622EB" w14:paraId="431DC651" w14:textId="77777777" w:rsidTr="002756C6">
        <w:trPr>
          <w:trHeight w:val="147"/>
        </w:trPr>
        <w:tc>
          <w:tcPr>
            <w:tcW w:w="8789" w:type="dxa"/>
            <w:gridSpan w:val="2"/>
            <w:shd w:val="clear" w:color="auto" w:fill="0B223E"/>
            <w:tcMar>
              <w:top w:w="28" w:type="dxa"/>
            </w:tcMar>
            <w:vAlign w:val="center"/>
          </w:tcPr>
          <w:p w14:paraId="33544668"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FFFFFF" w:themeColor="background1"/>
                <w:kern w:val="2"/>
                <w:sz w:val="16"/>
                <w:szCs w:val="16"/>
                <w:lang w:val="en-GB"/>
              </w:rPr>
            </w:pPr>
            <w:r w:rsidRPr="00964AFD">
              <w:rPr>
                <w:rFonts w:ascii="Arial" w:hAnsi="Arial" w:cs="Arial"/>
                <w:b/>
                <w:bCs/>
                <w:color w:val="FFFFFF" w:themeColor="background1"/>
                <w:kern w:val="2"/>
                <w:sz w:val="16"/>
                <w:szCs w:val="16"/>
                <w:lang w:val="en-GB"/>
              </w:rPr>
              <w:t xml:space="preserve">POLICY DATABASE INFORMATION </w:t>
            </w:r>
          </w:p>
        </w:tc>
      </w:tr>
      <w:tr w:rsidR="00964AFD" w:rsidRPr="004622EB" w14:paraId="173E58A6" w14:textId="77777777" w:rsidTr="002756C6">
        <w:trPr>
          <w:trHeight w:val="147"/>
        </w:trPr>
        <w:tc>
          <w:tcPr>
            <w:tcW w:w="2405" w:type="dxa"/>
            <w:shd w:val="clear" w:color="auto" w:fill="0B223E"/>
            <w:tcMar>
              <w:top w:w="28" w:type="dxa"/>
            </w:tcMar>
            <w:vAlign w:val="center"/>
          </w:tcPr>
          <w:p w14:paraId="684DF6A7"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Assigned framework</w:t>
            </w:r>
          </w:p>
        </w:tc>
        <w:tc>
          <w:tcPr>
            <w:tcW w:w="6384" w:type="dxa"/>
            <w:tcMar>
              <w:top w:w="28" w:type="dxa"/>
            </w:tcMar>
            <w:vAlign w:val="center"/>
          </w:tcPr>
          <w:p w14:paraId="11FC4DB8"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Care, Safety and Welfare of Students</w:t>
            </w:r>
          </w:p>
        </w:tc>
      </w:tr>
      <w:tr w:rsidR="00964AFD" w:rsidRPr="004622EB" w14:paraId="293C5984" w14:textId="77777777" w:rsidTr="002756C6">
        <w:trPr>
          <w:trHeight w:val="147"/>
        </w:trPr>
        <w:tc>
          <w:tcPr>
            <w:tcW w:w="2405" w:type="dxa"/>
            <w:shd w:val="clear" w:color="auto" w:fill="0B223E"/>
            <w:tcMar>
              <w:top w:w="28" w:type="dxa"/>
            </w:tcMar>
            <w:vAlign w:val="center"/>
          </w:tcPr>
          <w:p w14:paraId="4DDB92C0"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Related documents</w:t>
            </w:r>
          </w:p>
        </w:tc>
        <w:tc>
          <w:tcPr>
            <w:tcW w:w="6384" w:type="dxa"/>
            <w:tcMar>
              <w:top w:w="28" w:type="dxa"/>
            </w:tcMar>
            <w:vAlign w:val="center"/>
          </w:tcPr>
          <w:p w14:paraId="7B999D4C" w14:textId="77777777" w:rsid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Emergency Management and Critical Incident Management Policy</w:t>
            </w:r>
          </w:p>
          <w:p w14:paraId="4F346CBC"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Privacy Policy</w:t>
            </w:r>
          </w:p>
        </w:tc>
      </w:tr>
      <w:tr w:rsidR="00964AFD" w:rsidRPr="004622EB" w14:paraId="63E09D8C" w14:textId="77777777" w:rsidTr="002756C6">
        <w:trPr>
          <w:trHeight w:val="147"/>
        </w:trPr>
        <w:tc>
          <w:tcPr>
            <w:tcW w:w="2405" w:type="dxa"/>
            <w:shd w:val="clear" w:color="auto" w:fill="0B223E"/>
            <w:tcMar>
              <w:top w:w="28" w:type="dxa"/>
            </w:tcMar>
            <w:vAlign w:val="center"/>
          </w:tcPr>
          <w:p w14:paraId="0B42E20A"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1FE65F3E"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964AFD" w:rsidRPr="004622EB" w14:paraId="69EB1DDA" w14:textId="77777777" w:rsidTr="002756C6">
        <w:trPr>
          <w:trHeight w:val="147"/>
        </w:trPr>
        <w:tc>
          <w:tcPr>
            <w:tcW w:w="2405" w:type="dxa"/>
            <w:shd w:val="clear" w:color="auto" w:fill="0B223E"/>
            <w:tcMar>
              <w:top w:w="28" w:type="dxa"/>
            </w:tcMar>
            <w:vAlign w:val="center"/>
          </w:tcPr>
          <w:p w14:paraId="3B08DD66" w14:textId="77777777" w:rsidR="00964AFD" w:rsidRPr="00964AFD"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964AFD">
              <w:rPr>
                <w:rFonts w:ascii="Arial" w:hAnsi="Arial" w:cs="Arial"/>
                <w:b/>
                <w:bCs/>
                <w:color w:val="FFFFFF" w:themeColor="background1"/>
                <w:kern w:val="2"/>
                <w:sz w:val="16"/>
                <w:szCs w:val="16"/>
                <w:lang w:val="en-GB"/>
              </w:rPr>
              <w:t>New policy</w:t>
            </w:r>
          </w:p>
        </w:tc>
        <w:tc>
          <w:tcPr>
            <w:tcW w:w="6384" w:type="dxa"/>
            <w:tcMar>
              <w:top w:w="28" w:type="dxa"/>
            </w:tcMar>
            <w:vAlign w:val="center"/>
          </w:tcPr>
          <w:p w14:paraId="5E226E37" w14:textId="77777777" w:rsidR="00964AFD" w:rsidRPr="004622EB" w:rsidRDefault="00964AFD" w:rsidP="00896D8F">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New</w:t>
            </w:r>
          </w:p>
        </w:tc>
      </w:tr>
    </w:tbl>
    <w:p w14:paraId="00FE498E" w14:textId="05E1B3F2" w:rsidR="00964AFD" w:rsidRDefault="00964AFD" w:rsidP="00857B78">
      <w:pPr>
        <w:pStyle w:val="Bodycopy"/>
      </w:pPr>
      <w:r>
        <w:br w:type="page"/>
      </w:r>
    </w:p>
    <w:p w14:paraId="59C51F37" w14:textId="16947E7C" w:rsidR="00964AFD" w:rsidRPr="00D2459F" w:rsidRDefault="00964AFD" w:rsidP="00964AFD">
      <w:pPr>
        <w:pStyle w:val="Heading2"/>
        <w:rPr>
          <w:color w:val="323E4F" w:themeColor="text2" w:themeShade="BF"/>
        </w:rPr>
      </w:pPr>
      <w:r w:rsidRPr="00D2459F">
        <w:rPr>
          <w:color w:val="323E4F" w:themeColor="text2" w:themeShade="BF"/>
        </w:rPr>
        <w:lastRenderedPageBreak/>
        <w:t xml:space="preserve">Appendix 1: </w:t>
      </w:r>
      <w:r>
        <w:rPr>
          <w:color w:val="323E4F" w:themeColor="text2" w:themeShade="BF"/>
        </w:rPr>
        <w:t>CCTV Privacy Notice</w:t>
      </w:r>
    </w:p>
    <w:p w14:paraId="7A4B6F92" w14:textId="77777777" w:rsidR="00964AFD" w:rsidRDefault="00964AFD" w:rsidP="00964AFD"/>
    <w:p w14:paraId="3B043823" w14:textId="169A98F4" w:rsidR="00964AFD" w:rsidRDefault="0076584D" w:rsidP="00964AFD">
      <w:pPr>
        <w:pStyle w:val="Heading2"/>
        <w:spacing w:after="240"/>
        <w:rPr>
          <w:lang w:val="en-US"/>
        </w:rPr>
      </w:pPr>
      <w:r>
        <w:rPr>
          <w:lang w:val="en-US"/>
        </w:rPr>
        <w:t>Marymede Catholic College</w:t>
      </w:r>
      <w:r w:rsidR="00964AFD">
        <w:rPr>
          <w:lang w:val="en-US"/>
        </w:rPr>
        <w:t xml:space="preserve"> - CCTV Privacy Notice</w:t>
      </w:r>
    </w:p>
    <w:p w14:paraId="2BEA798C" w14:textId="52FCE86F" w:rsidR="00964AFD" w:rsidRPr="007D5695" w:rsidRDefault="0076584D" w:rsidP="00964AFD">
      <w:pPr>
        <w:spacing w:before="60" w:after="200"/>
        <w:rPr>
          <w:rFonts w:ascii="Arial" w:hAnsi="Arial" w:cs="Arial"/>
          <w:sz w:val="20"/>
          <w:szCs w:val="20"/>
          <w:lang w:val="en-US"/>
        </w:rPr>
      </w:pPr>
      <w:r>
        <w:t>Marymede Catholic College</w:t>
      </w:r>
      <w:r w:rsidR="00964AFD" w:rsidRPr="007D5695">
        <w:rPr>
          <w:rStyle w:val="BodycopyChar"/>
        </w:rPr>
        <w:t xml:space="preserve"> has a closed-circuit television (CCTV) system on the premises. This Privacy Notice outlines how the CCTV system will be used, including the use and disclosure of any footage produced by the CCTV system, to be consistent with Victorian law</w:t>
      </w:r>
      <w:r w:rsidR="00964AFD" w:rsidRPr="00716248">
        <w:rPr>
          <w:rFonts w:ascii="Arial" w:hAnsi="Arial" w:cs="Arial"/>
          <w:sz w:val="20"/>
          <w:szCs w:val="20"/>
        </w:rPr>
        <w:t>.</w:t>
      </w:r>
    </w:p>
    <w:p w14:paraId="5D45B9BD" w14:textId="77777777" w:rsidR="00964AFD" w:rsidRDefault="00964AFD" w:rsidP="00964AFD">
      <w:pPr>
        <w:pStyle w:val="Heading3"/>
        <w:spacing w:before="0" w:after="240"/>
      </w:pPr>
      <w:r>
        <w:t>Need for CCTV</w:t>
      </w:r>
    </w:p>
    <w:p w14:paraId="56F3653F" w14:textId="4FFC6F0C" w:rsidR="00964AFD" w:rsidRPr="007D5695" w:rsidRDefault="0076584D" w:rsidP="00964AFD">
      <w:pPr>
        <w:pStyle w:val="Bodycopy"/>
      </w:pPr>
      <w:r>
        <w:t>Marymede Catholic College</w:t>
      </w:r>
      <w:r w:rsidR="00964AFD" w:rsidRPr="007D5695">
        <w:t xml:space="preserve"> has an obligation to ensure the environment is safe and secure, and fulfil our duty of care to all persons, students, staff and visitors. The CCTV system assists </w:t>
      </w:r>
      <w:r>
        <w:t>Marymede Catholic College</w:t>
      </w:r>
      <w:r w:rsidR="00964AFD" w:rsidRPr="007D5695">
        <w:t xml:space="preserve"> to fulfil these obligations and to prevent and manage other inappropriate behaviour on the premises. CCTV also provides enhanced capability to protect the premises against vandalism and theft.</w:t>
      </w:r>
    </w:p>
    <w:p w14:paraId="527FF6B4" w14:textId="77777777" w:rsidR="00964AFD" w:rsidRPr="00266BA7" w:rsidRDefault="00964AFD" w:rsidP="00964AFD">
      <w:pPr>
        <w:pStyle w:val="Heading3"/>
        <w:spacing w:before="0" w:after="240"/>
      </w:pPr>
      <w:r w:rsidRPr="00266BA7">
        <w:t>Use of CCTV</w:t>
      </w:r>
    </w:p>
    <w:p w14:paraId="122848E9" w14:textId="174AF58C" w:rsidR="00964AFD" w:rsidRDefault="0076584D" w:rsidP="00964AFD">
      <w:pPr>
        <w:pStyle w:val="Bodycopy"/>
        <w:spacing w:after="60"/>
      </w:pPr>
      <w:r>
        <w:t>Marymede Catholic College</w:t>
      </w:r>
      <w:r w:rsidR="00964AFD" w:rsidRPr="00716248">
        <w:rPr>
          <w:rFonts w:cs="Arial"/>
          <w:szCs w:val="20"/>
        </w:rPr>
        <w:t xml:space="preserve"> </w:t>
      </w:r>
      <w:r w:rsidR="00964AFD">
        <w:t>may use CCTV cameras to:</w:t>
      </w:r>
    </w:p>
    <w:p w14:paraId="2E81CD3D" w14:textId="77777777" w:rsidR="00964AFD" w:rsidRDefault="00964AFD" w:rsidP="00964AFD">
      <w:pPr>
        <w:pStyle w:val="Simpleliststylelevel1"/>
        <w:ind w:left="357" w:hanging="357"/>
      </w:pPr>
      <w:r>
        <w:t xml:space="preserve">prevent, support and verify incidents involving: </w:t>
      </w:r>
    </w:p>
    <w:p w14:paraId="44AB78A6" w14:textId="77777777" w:rsidR="00964AFD" w:rsidRDefault="00964AFD" w:rsidP="00964AFD">
      <w:pPr>
        <w:pStyle w:val="Simpleliststylelevel2"/>
        <w:ind w:left="720" w:hanging="360"/>
      </w:pPr>
      <w:r>
        <w:t xml:space="preserve">criminal behaviour </w:t>
      </w:r>
    </w:p>
    <w:p w14:paraId="014049D5" w14:textId="77777777" w:rsidR="00964AFD" w:rsidRDefault="00964AFD" w:rsidP="00964AFD">
      <w:pPr>
        <w:pStyle w:val="Simpleliststylelevel2"/>
        <w:ind w:left="720" w:hanging="360"/>
      </w:pPr>
      <w:r>
        <w:t xml:space="preserve">staff misconduct </w:t>
      </w:r>
    </w:p>
    <w:p w14:paraId="1A5D1579" w14:textId="77777777" w:rsidR="00964AFD" w:rsidRDefault="00964AFD" w:rsidP="00964AFD">
      <w:pPr>
        <w:pStyle w:val="Simpleliststylelevel2"/>
        <w:ind w:left="720" w:hanging="360"/>
      </w:pPr>
      <w:r>
        <w:t xml:space="preserve">other inappropriate behaviour – including of students, staff, visitors or members of the public.   </w:t>
      </w:r>
    </w:p>
    <w:p w14:paraId="000D7311" w14:textId="77777777" w:rsidR="00964AFD" w:rsidRDefault="00964AFD" w:rsidP="00964AFD">
      <w:pPr>
        <w:pStyle w:val="Simpleliststylelevel1"/>
        <w:ind w:left="357" w:hanging="357"/>
      </w:pPr>
      <w:r>
        <w:t xml:space="preserve">verify and investigate other incidents involving students, staff and visitors (for example incidents in which a person has sustained injury, loss or damage on school premises) </w:t>
      </w:r>
    </w:p>
    <w:p w14:paraId="1F040352" w14:textId="77777777" w:rsidR="00964AFD" w:rsidRDefault="00964AFD" w:rsidP="00964AFD">
      <w:pPr>
        <w:pStyle w:val="Simpleliststylelevel1"/>
        <w:ind w:left="357" w:hanging="357"/>
      </w:pPr>
      <w:r>
        <w:t>assist in the resolution of emergencies and critical incidents</w:t>
      </w:r>
    </w:p>
    <w:p w14:paraId="3742B680" w14:textId="77777777" w:rsidR="00964AFD" w:rsidRPr="00717CB8" w:rsidRDefault="00964AFD" w:rsidP="00964AFD">
      <w:pPr>
        <w:pStyle w:val="Heading3"/>
      </w:pPr>
      <w:r w:rsidRPr="00717CB8">
        <w:t>Prohibited use of CCTV</w:t>
      </w:r>
    </w:p>
    <w:p w14:paraId="15600C6B" w14:textId="77777777" w:rsidR="00964AFD" w:rsidRDefault="00964AFD" w:rsidP="00964AFD">
      <w:pPr>
        <w:pStyle w:val="Bodycopy"/>
        <w:spacing w:after="60"/>
      </w:pPr>
      <w:r>
        <w:t>CCTV cameras are not used in the following prohibited areas:</w:t>
      </w:r>
    </w:p>
    <w:p w14:paraId="20C91607" w14:textId="77777777" w:rsidR="00964AFD" w:rsidRDefault="00964AFD" w:rsidP="00964AFD">
      <w:pPr>
        <w:pStyle w:val="Simpleliststylelevel1"/>
        <w:ind w:left="357" w:hanging="357"/>
      </w:pPr>
      <w:r>
        <w:t>private locations such as toilets, showers or change rooms</w:t>
      </w:r>
    </w:p>
    <w:p w14:paraId="5D5EC403" w14:textId="77777777" w:rsidR="00964AFD" w:rsidRDefault="00964AFD" w:rsidP="00964AFD">
      <w:pPr>
        <w:pStyle w:val="Simpleliststylelevel1"/>
        <w:ind w:left="357" w:hanging="357"/>
      </w:pPr>
      <w:r>
        <w:t>first aid rooms, sick bays or staff rooms</w:t>
      </w:r>
    </w:p>
    <w:p w14:paraId="17928D25" w14:textId="77777777" w:rsidR="00964AFD" w:rsidRDefault="00964AFD" w:rsidP="00964AFD">
      <w:pPr>
        <w:pStyle w:val="Simpleliststylelevel1"/>
        <w:ind w:left="357" w:hanging="357"/>
      </w:pPr>
      <w:r>
        <w:t>classrooms or</w:t>
      </w:r>
    </w:p>
    <w:p w14:paraId="6C3D870D" w14:textId="77777777" w:rsidR="00964AFD" w:rsidRPr="00FF2425" w:rsidRDefault="00964AFD" w:rsidP="00964AFD">
      <w:pPr>
        <w:pStyle w:val="Simpleliststylelevel1"/>
        <w:spacing w:after="200"/>
        <w:ind w:left="357" w:hanging="357"/>
      </w:pPr>
      <w:r w:rsidRPr="00FF2425">
        <w:t>other areas where individual privacy is paramount.</w:t>
      </w:r>
    </w:p>
    <w:p w14:paraId="0F72E9EC" w14:textId="77777777" w:rsidR="00964AFD" w:rsidRDefault="00964AFD" w:rsidP="00964AFD">
      <w:pPr>
        <w:pStyle w:val="Bodycopy"/>
      </w:pPr>
      <w:r>
        <w:t>CCTV cameras may be used to review incidents involving staff and/or students. Hidden/covert CCTV cameras and audio recording devices are not used.</w:t>
      </w:r>
    </w:p>
    <w:p w14:paraId="4684C14D" w14:textId="77777777" w:rsidR="00964AFD" w:rsidRPr="00717CB8" w:rsidRDefault="00964AFD" w:rsidP="00964AFD">
      <w:pPr>
        <w:pStyle w:val="Heading3"/>
      </w:pPr>
      <w:r w:rsidRPr="00717CB8">
        <w:t xml:space="preserve">Location of CCTV cameras in our school </w:t>
      </w:r>
    </w:p>
    <w:p w14:paraId="6DF87425" w14:textId="77777777" w:rsidR="00964AFD" w:rsidRDefault="00964AFD" w:rsidP="00964AFD">
      <w:pPr>
        <w:pStyle w:val="Bodycopy"/>
        <w:spacing w:after="60"/>
      </w:pPr>
      <w:r>
        <w:t>In our school, CCT cameras are located in:</w:t>
      </w:r>
    </w:p>
    <w:p w14:paraId="6F8CB316" w14:textId="57DF2C76" w:rsidR="00964AFD" w:rsidRDefault="00964AFD" w:rsidP="00964AFD">
      <w:pPr>
        <w:pStyle w:val="Bodycopy"/>
        <w:spacing w:after="0"/>
      </w:pPr>
    </w:p>
    <w:p w14:paraId="1646E159" w14:textId="003AFA7C" w:rsidR="00243CEC" w:rsidRPr="00AF57AF" w:rsidRDefault="00243CEC" w:rsidP="00964AFD">
      <w:pPr>
        <w:pStyle w:val="Bodycopy"/>
        <w:spacing w:after="0"/>
        <w:rPr>
          <w:rFonts w:cs="Arial"/>
          <w:b/>
          <w:bCs/>
          <w:szCs w:val="20"/>
        </w:rPr>
      </w:pPr>
      <w:r w:rsidRPr="00AF57AF">
        <w:rPr>
          <w:rFonts w:cs="Arial"/>
          <w:b/>
          <w:bCs/>
          <w:szCs w:val="20"/>
        </w:rPr>
        <w:t>South Morang Campuses</w:t>
      </w:r>
    </w:p>
    <w:p w14:paraId="6E09AFA2" w14:textId="77777777" w:rsidR="00AF57AF" w:rsidRPr="00AF57AF" w:rsidRDefault="00AF57AF" w:rsidP="00964AFD">
      <w:pPr>
        <w:pStyle w:val="Bodycopy"/>
        <w:spacing w:after="0"/>
        <w:rPr>
          <w:rFonts w:cs="Arial"/>
          <w:szCs w:val="20"/>
        </w:rPr>
      </w:pPr>
    </w:p>
    <w:tbl>
      <w:tblPr>
        <w:tblW w:w="4320" w:type="dxa"/>
        <w:tblLook w:val="04A0" w:firstRow="1" w:lastRow="0" w:firstColumn="1" w:lastColumn="0" w:noHBand="0" w:noVBand="1"/>
      </w:tblPr>
      <w:tblGrid>
        <w:gridCol w:w="4320"/>
      </w:tblGrid>
      <w:tr w:rsidR="00243CEC" w:rsidRPr="00AF57AF" w14:paraId="20BD6105" w14:textId="77777777" w:rsidTr="00243CEC">
        <w:trPr>
          <w:trHeight w:val="300"/>
        </w:trPr>
        <w:tc>
          <w:tcPr>
            <w:tcW w:w="43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1416D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Science South Automatic Door</w:t>
            </w:r>
          </w:p>
        </w:tc>
      </w:tr>
      <w:tr w:rsidR="00243CEC" w:rsidRPr="00AF57AF" w14:paraId="5435499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C3FBCA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Wurrun Common</w:t>
            </w:r>
          </w:p>
        </w:tc>
      </w:tr>
      <w:tr w:rsidR="00243CEC" w:rsidRPr="00AF57AF" w14:paraId="1726F68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B5496B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D</w:t>
            </w:r>
          </w:p>
        </w:tc>
      </w:tr>
      <w:tr w:rsidR="00243CEC" w:rsidRPr="00AF57AF" w14:paraId="51AC5E0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CCC38D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Administration Pedestrian Gate</w:t>
            </w:r>
          </w:p>
        </w:tc>
      </w:tr>
      <w:tr w:rsidR="00243CEC" w:rsidRPr="00AF57AF" w14:paraId="5C2B3CD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C9F090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Primary Gardens</w:t>
            </w:r>
          </w:p>
        </w:tc>
      </w:tr>
      <w:tr w:rsidR="00243CEC" w:rsidRPr="00AF57AF" w14:paraId="6507BBBD"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1CB083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lastRenderedPageBreak/>
              <w:t>Wurrun Common</w:t>
            </w:r>
          </w:p>
        </w:tc>
      </w:tr>
      <w:tr w:rsidR="00243CEC" w:rsidRPr="00AF57AF" w14:paraId="24B4EF8B"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4BA289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Wurrun Common</w:t>
            </w:r>
          </w:p>
        </w:tc>
      </w:tr>
      <w:tr w:rsidR="00243CEC" w:rsidRPr="00AF57AF" w14:paraId="2D67950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C567F8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External Entry to House 7 Toilet</w:t>
            </w:r>
          </w:p>
        </w:tc>
      </w:tr>
      <w:tr w:rsidR="00243CEC" w:rsidRPr="00AF57AF" w14:paraId="3BA36D6A"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9CCAA0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5 Open Area</w:t>
            </w:r>
          </w:p>
        </w:tc>
      </w:tr>
      <w:tr w:rsidR="00243CEC" w:rsidRPr="00AF57AF" w14:paraId="054A93D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7A94F0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Reception Foyer</w:t>
            </w:r>
          </w:p>
        </w:tc>
      </w:tr>
      <w:tr w:rsidR="00243CEC" w:rsidRPr="00AF57AF" w14:paraId="367A1D4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91785F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Behind House 7</w:t>
            </w:r>
          </w:p>
        </w:tc>
      </w:tr>
      <w:tr w:rsidR="00243CEC" w:rsidRPr="00AF57AF" w14:paraId="29BD604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5C3205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Maintenance Carpark</w:t>
            </w:r>
          </w:p>
        </w:tc>
      </w:tr>
      <w:tr w:rsidR="00243CEC" w:rsidRPr="00AF57AF" w14:paraId="0885E72B"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122A0F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Maintenance Facing Gate</w:t>
            </w:r>
          </w:p>
        </w:tc>
      </w:tr>
      <w:tr w:rsidR="00243CEC" w:rsidRPr="00AF57AF" w14:paraId="30EDC13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402226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Trade Skills Centre Carpark</w:t>
            </w:r>
          </w:p>
        </w:tc>
      </w:tr>
      <w:tr w:rsidR="00243CEC" w:rsidRPr="00AF57AF" w14:paraId="6C22859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C1992D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A</w:t>
            </w:r>
          </w:p>
        </w:tc>
      </w:tr>
      <w:tr w:rsidR="00243CEC" w:rsidRPr="00AF57AF" w14:paraId="328CFD6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36AC82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B</w:t>
            </w:r>
          </w:p>
        </w:tc>
      </w:tr>
      <w:tr w:rsidR="00243CEC" w:rsidRPr="00AF57AF" w14:paraId="27CA719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5E1F03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Primary School Carpark</w:t>
            </w:r>
          </w:p>
        </w:tc>
      </w:tr>
      <w:tr w:rsidR="00243CEC" w:rsidRPr="00AF57AF" w14:paraId="35A1C44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C74530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Finance Entrance</w:t>
            </w:r>
          </w:p>
        </w:tc>
      </w:tr>
      <w:tr w:rsidR="00243CEC" w:rsidRPr="00AF57AF" w14:paraId="0F9CB38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9F2B88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D Pedestrian Gate</w:t>
            </w:r>
          </w:p>
        </w:tc>
      </w:tr>
      <w:tr w:rsidR="00243CEC" w:rsidRPr="00AF57AF" w14:paraId="650E919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9A0489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Oval 2</w:t>
            </w:r>
          </w:p>
        </w:tc>
      </w:tr>
      <w:tr w:rsidR="00243CEC" w:rsidRPr="00AF57AF" w14:paraId="6053601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AF33C0B"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Oval</w:t>
            </w:r>
          </w:p>
        </w:tc>
      </w:tr>
      <w:tr w:rsidR="00243CEC" w:rsidRPr="00AF57AF" w14:paraId="0728A44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9993F9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Fitness Centre Dumpsters</w:t>
            </w:r>
          </w:p>
        </w:tc>
      </w:tr>
      <w:tr w:rsidR="00243CEC" w:rsidRPr="00AF57AF" w14:paraId="3E87C83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D31E76B"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E Pedestrian Gate</w:t>
            </w:r>
          </w:p>
        </w:tc>
      </w:tr>
      <w:tr w:rsidR="00243CEC" w:rsidRPr="00AF57AF" w14:paraId="480A3CC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A19BA3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Fitness Centre Water Tanks</w:t>
            </w:r>
          </w:p>
        </w:tc>
      </w:tr>
      <w:tr w:rsidR="00243CEC" w:rsidRPr="00AF57AF" w14:paraId="0EDA105A"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BC9915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Wurrun Common</w:t>
            </w:r>
          </w:p>
        </w:tc>
      </w:tr>
      <w:tr w:rsidR="00243CEC" w:rsidRPr="00AF57AF" w14:paraId="6CDD33B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EB1FA5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Wurrun Common</w:t>
            </w:r>
          </w:p>
        </w:tc>
      </w:tr>
      <w:tr w:rsidR="00243CEC" w:rsidRPr="00AF57AF" w14:paraId="72CD2CB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D16E7F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Founders Lower Facing VCE</w:t>
            </w:r>
          </w:p>
        </w:tc>
      </w:tr>
      <w:tr w:rsidR="00243CEC" w:rsidRPr="00AF57AF" w14:paraId="694F54D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43967C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Lower Facing Founders</w:t>
            </w:r>
          </w:p>
        </w:tc>
      </w:tr>
      <w:tr w:rsidR="00243CEC" w:rsidRPr="00AF57AF" w14:paraId="4804A67A"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377DA7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Carpark/Tennis Courts</w:t>
            </w:r>
          </w:p>
        </w:tc>
      </w:tr>
      <w:tr w:rsidR="00243CEC" w:rsidRPr="00AF57AF" w14:paraId="672A178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5736657"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Athletics Track/Oval</w:t>
            </w:r>
          </w:p>
        </w:tc>
      </w:tr>
      <w:tr w:rsidR="00243CEC" w:rsidRPr="00AF57AF" w14:paraId="7ECF49B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4D4B27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Athletic Track</w:t>
            </w:r>
          </w:p>
        </w:tc>
      </w:tr>
      <w:tr w:rsidR="00243CEC" w:rsidRPr="00AF57AF" w14:paraId="7B6EFA7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14B93B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Extension Lower Locker Bay 1</w:t>
            </w:r>
          </w:p>
        </w:tc>
      </w:tr>
      <w:tr w:rsidR="00243CEC" w:rsidRPr="00AF57AF" w14:paraId="0F2F179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B8CAF54"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Extension Lower Locker Bay 2</w:t>
            </w:r>
          </w:p>
        </w:tc>
      </w:tr>
      <w:tr w:rsidR="00243CEC" w:rsidRPr="00AF57AF" w14:paraId="0D63ECAD"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CA8A8E4"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Materials Technology Building</w:t>
            </w:r>
          </w:p>
        </w:tc>
      </w:tr>
      <w:tr w:rsidR="00243CEC" w:rsidRPr="00AF57AF" w14:paraId="11DF1ED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D7B6504"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Materials Technology Building</w:t>
            </w:r>
          </w:p>
        </w:tc>
      </w:tr>
      <w:tr w:rsidR="00243CEC" w:rsidRPr="00AF57AF" w14:paraId="34B438B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7AE4C5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Extension Upper Locker Bay 1</w:t>
            </w:r>
          </w:p>
        </w:tc>
      </w:tr>
      <w:tr w:rsidR="00243CEC" w:rsidRPr="00AF57AF" w14:paraId="521DB2F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0F1AA44"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Upper Locker Bay 2</w:t>
            </w:r>
          </w:p>
        </w:tc>
      </w:tr>
      <w:tr w:rsidR="00243CEC" w:rsidRPr="00AF57AF" w14:paraId="3E26C3C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8688E4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Extension Upper Locker Bay 2</w:t>
            </w:r>
          </w:p>
        </w:tc>
      </w:tr>
      <w:tr w:rsidR="00243CEC" w:rsidRPr="00AF57AF" w14:paraId="1AAAA1A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030C96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Upper Lift/Locker Bay 1</w:t>
            </w:r>
          </w:p>
        </w:tc>
      </w:tr>
      <w:tr w:rsidR="00243CEC" w:rsidRPr="00AF57AF" w14:paraId="72A3947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F0735B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Upper Locker Bay 2</w:t>
            </w:r>
          </w:p>
        </w:tc>
      </w:tr>
      <w:tr w:rsidR="00243CEC" w:rsidRPr="00AF57AF" w14:paraId="47A5BEB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883E99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Extension Lower Toilets</w:t>
            </w:r>
          </w:p>
        </w:tc>
      </w:tr>
      <w:tr w:rsidR="00243CEC" w:rsidRPr="00AF57AF" w14:paraId="3258959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C916EE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LRC facing VCE Extension</w:t>
            </w:r>
          </w:p>
        </w:tc>
      </w:tr>
      <w:tr w:rsidR="00243CEC" w:rsidRPr="00AF57AF" w14:paraId="7E5D020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B70B85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Canteen 2</w:t>
            </w:r>
          </w:p>
        </w:tc>
      </w:tr>
      <w:tr w:rsidR="00243CEC" w:rsidRPr="00AF57AF" w14:paraId="5E2E886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1239C4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Canteen 1</w:t>
            </w:r>
          </w:p>
        </w:tc>
      </w:tr>
      <w:tr w:rsidR="00243CEC" w:rsidRPr="00AF57AF" w14:paraId="548CB25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A3313D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Founders Upper Locker Bay 1</w:t>
            </w:r>
          </w:p>
        </w:tc>
      </w:tr>
      <w:tr w:rsidR="00243CEC" w:rsidRPr="00AF57AF" w14:paraId="7BC307E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4A3676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Laser Cutter</w:t>
            </w:r>
          </w:p>
        </w:tc>
      </w:tr>
      <w:tr w:rsidR="00243CEC" w:rsidRPr="00AF57AF" w14:paraId="42FC6CD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412095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6 Locker Bay Internal</w:t>
            </w:r>
          </w:p>
        </w:tc>
      </w:tr>
      <w:tr w:rsidR="00243CEC" w:rsidRPr="00AF57AF" w14:paraId="1BC7BA2A"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8E7B2E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6 Locker Bay External</w:t>
            </w:r>
          </w:p>
        </w:tc>
      </w:tr>
      <w:tr w:rsidR="00243CEC" w:rsidRPr="00AF57AF" w14:paraId="4E4D9DCD"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83D9A1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Senior Specialist Toilets External Entrance</w:t>
            </w:r>
          </w:p>
        </w:tc>
      </w:tr>
      <w:tr w:rsidR="00243CEC" w:rsidRPr="00AF57AF" w14:paraId="5FAB189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2ABB0D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lastRenderedPageBreak/>
              <w:t>Helpdesk</w:t>
            </w:r>
          </w:p>
        </w:tc>
      </w:tr>
      <w:tr w:rsidR="00243CEC" w:rsidRPr="00AF57AF" w14:paraId="3A5BAE5B"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1DC454F"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7 Locker Bay</w:t>
            </w:r>
          </w:p>
        </w:tc>
      </w:tr>
      <w:tr w:rsidR="00243CEC" w:rsidRPr="00AF57AF" w14:paraId="374E803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A3CBDE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Back Gate</w:t>
            </w:r>
          </w:p>
        </w:tc>
      </w:tr>
      <w:tr w:rsidR="00243CEC" w:rsidRPr="00AF57AF" w14:paraId="758477E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9999F6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Performing Arts Locker Bay</w:t>
            </w:r>
          </w:p>
        </w:tc>
      </w:tr>
      <w:tr w:rsidR="00243CEC" w:rsidRPr="00AF57AF" w14:paraId="5BFAE75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5F891B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Fitness Centre Hallway</w:t>
            </w:r>
          </w:p>
        </w:tc>
      </w:tr>
      <w:tr w:rsidR="00243CEC" w:rsidRPr="00AF57AF" w14:paraId="0BAFD3A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389773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Science Building Open Area</w:t>
            </w:r>
          </w:p>
        </w:tc>
      </w:tr>
      <w:tr w:rsidR="00243CEC" w:rsidRPr="00AF57AF" w14:paraId="5220A7C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35655A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Science Building Hallway</w:t>
            </w:r>
          </w:p>
        </w:tc>
      </w:tr>
      <w:tr w:rsidR="00243CEC" w:rsidRPr="00AF57AF" w14:paraId="2A0F957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9D2764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Science Building Hallway Helpdesk</w:t>
            </w:r>
          </w:p>
        </w:tc>
      </w:tr>
      <w:tr w:rsidR="00243CEC" w:rsidRPr="00AF57AF" w14:paraId="1AAD084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2E51D97"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Fitness Centre Autodoors</w:t>
            </w:r>
          </w:p>
        </w:tc>
      </w:tr>
      <w:tr w:rsidR="00243CEC" w:rsidRPr="00AF57AF" w14:paraId="05FC18F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B22ED7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Trade Skills Centre Buses</w:t>
            </w:r>
          </w:p>
        </w:tc>
      </w:tr>
      <w:tr w:rsidR="00243CEC" w:rsidRPr="00AF57AF" w14:paraId="17AA024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3567A9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Chapel Entry</w:t>
            </w:r>
          </w:p>
        </w:tc>
      </w:tr>
      <w:tr w:rsidR="00243CEC" w:rsidRPr="00AF57AF" w14:paraId="77BD6E7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025DDD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Chapel Corridor</w:t>
            </w:r>
          </w:p>
        </w:tc>
      </w:tr>
      <w:tr w:rsidR="00243CEC" w:rsidRPr="00AF57AF" w14:paraId="65C98EE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9434C0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Finance Reception</w:t>
            </w:r>
          </w:p>
        </w:tc>
      </w:tr>
      <w:tr w:rsidR="00243CEC" w:rsidRPr="00AF57AF" w14:paraId="536DBDF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07CEBC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Oval</w:t>
            </w:r>
          </w:p>
        </w:tc>
      </w:tr>
      <w:tr w:rsidR="00243CEC" w:rsidRPr="00AF57AF" w14:paraId="5E8364A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41D2E3B"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Athletics Track/Oval</w:t>
            </w:r>
          </w:p>
        </w:tc>
      </w:tr>
      <w:tr w:rsidR="00243CEC" w:rsidRPr="00AF57AF" w14:paraId="65D8D6A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1B91EA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Middle School Courtyard 1</w:t>
            </w:r>
          </w:p>
        </w:tc>
      </w:tr>
      <w:tr w:rsidR="00243CEC" w:rsidRPr="00AF57AF" w14:paraId="5BF116A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AAFF90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H3 Primary Courtyard</w:t>
            </w:r>
          </w:p>
        </w:tc>
      </w:tr>
      <w:tr w:rsidR="00243CEC" w:rsidRPr="00AF57AF" w14:paraId="4CB1591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AFFA6D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LRC Foyer</w:t>
            </w:r>
          </w:p>
        </w:tc>
      </w:tr>
      <w:tr w:rsidR="00243CEC" w:rsidRPr="00AF57AF" w14:paraId="5B40E25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AB34A94"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Middle School Courtyard 2</w:t>
            </w:r>
          </w:p>
        </w:tc>
      </w:tr>
      <w:tr w:rsidR="00243CEC" w:rsidRPr="00AF57AF" w14:paraId="713A472D"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337DD8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Prep Playground</w:t>
            </w:r>
          </w:p>
        </w:tc>
      </w:tr>
      <w:tr w:rsidR="00243CEC" w:rsidRPr="00AF57AF" w14:paraId="443EC88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3C97FF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4 Playground</w:t>
            </w:r>
          </w:p>
        </w:tc>
      </w:tr>
      <w:tr w:rsidR="00243CEC" w:rsidRPr="00AF57AF" w14:paraId="7FE8634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79F937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VCE Lower Toilets External Entrance</w:t>
            </w:r>
          </w:p>
        </w:tc>
      </w:tr>
      <w:tr w:rsidR="00243CEC" w:rsidRPr="00AF57AF" w14:paraId="5E493BE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135F6C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5 Toilets External Entrance</w:t>
            </w:r>
          </w:p>
        </w:tc>
      </w:tr>
      <w:tr w:rsidR="00243CEC" w:rsidRPr="00AF57AF" w14:paraId="09A942F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A8B3627"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1 Primary Courtyard</w:t>
            </w:r>
          </w:p>
        </w:tc>
      </w:tr>
      <w:tr w:rsidR="00243CEC" w:rsidRPr="00AF57AF" w14:paraId="3377DF7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D7B04E7" w14:textId="51F43AC4"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House 5 Boys </w:t>
            </w:r>
            <w:r w:rsidRPr="00AF57AF">
              <w:rPr>
                <w:rFonts w:ascii="Arial" w:eastAsia="Times New Roman" w:hAnsi="Arial" w:cs="Arial"/>
                <w:color w:val="000000"/>
                <w:sz w:val="20"/>
                <w:szCs w:val="20"/>
                <w:lang w:eastAsia="en-AU"/>
              </w:rPr>
              <w:t>Toilet</w:t>
            </w:r>
            <w:r w:rsidRPr="00AF57AF">
              <w:rPr>
                <w:rFonts w:ascii="Arial" w:eastAsia="Times New Roman" w:hAnsi="Arial" w:cs="Arial"/>
                <w:color w:val="000000"/>
                <w:sz w:val="20"/>
                <w:szCs w:val="20"/>
                <w:lang w:eastAsia="en-AU"/>
              </w:rPr>
              <w:t xml:space="preserve"> External Entrance</w:t>
            </w:r>
          </w:p>
        </w:tc>
      </w:tr>
      <w:tr w:rsidR="00243CEC" w:rsidRPr="00AF57AF" w14:paraId="52AD0C2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8C4D85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Primary Playground</w:t>
            </w:r>
          </w:p>
        </w:tc>
      </w:tr>
      <w:tr w:rsidR="00243CEC" w:rsidRPr="00AF57AF" w14:paraId="2F4CDD9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3B7052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B</w:t>
            </w:r>
          </w:p>
        </w:tc>
      </w:tr>
      <w:tr w:rsidR="00243CEC" w:rsidRPr="00AF57AF" w14:paraId="5C9594D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2DCD2F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2 Primary Courtyard</w:t>
            </w:r>
          </w:p>
        </w:tc>
      </w:tr>
      <w:tr w:rsidR="00243CEC" w:rsidRPr="00AF57AF" w14:paraId="5450829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17C9AE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Maintenance Hallway</w:t>
            </w:r>
          </w:p>
        </w:tc>
      </w:tr>
      <w:tr w:rsidR="00243CEC" w:rsidRPr="00AF57AF" w14:paraId="59E9FE4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FAEA48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Maintenance Garage</w:t>
            </w:r>
          </w:p>
        </w:tc>
      </w:tr>
      <w:tr w:rsidR="00243CEC" w:rsidRPr="00AF57AF" w14:paraId="4014274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0CC7E4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C Pedestrian Gate</w:t>
            </w:r>
          </w:p>
        </w:tc>
      </w:tr>
      <w:tr w:rsidR="00243CEC" w:rsidRPr="00AF57AF" w14:paraId="3B7F8D7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033BA5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Primary Sports Court</w:t>
            </w:r>
          </w:p>
        </w:tc>
      </w:tr>
      <w:tr w:rsidR="00243CEC" w:rsidRPr="00AF57AF" w14:paraId="1AE34FE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762F87B"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Materials Tech Basement</w:t>
            </w:r>
          </w:p>
        </w:tc>
      </w:tr>
      <w:tr w:rsidR="00243CEC" w:rsidRPr="00AF57AF" w14:paraId="5188705B"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D7CA31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Primary Athletics Track</w:t>
            </w:r>
          </w:p>
        </w:tc>
      </w:tr>
      <w:tr w:rsidR="00243CEC" w:rsidRPr="00AF57AF" w14:paraId="3411422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A4B413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Materials Tech Foyer 1</w:t>
            </w:r>
          </w:p>
        </w:tc>
      </w:tr>
      <w:tr w:rsidR="00243CEC" w:rsidRPr="00AF57AF" w14:paraId="3C1692EA"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524B3E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Materials Tech Foyer 2</w:t>
            </w:r>
          </w:p>
        </w:tc>
      </w:tr>
      <w:tr w:rsidR="00243CEC" w:rsidRPr="00AF57AF" w14:paraId="5BCE91C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90EE75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Materials Tech Undercover</w:t>
            </w:r>
          </w:p>
        </w:tc>
      </w:tr>
      <w:tr w:rsidR="00243CEC" w:rsidRPr="00AF57AF" w14:paraId="1BF4275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EBB8BF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Materials Tech Front </w:t>
            </w:r>
          </w:p>
        </w:tc>
      </w:tr>
      <w:tr w:rsidR="00243CEC" w:rsidRPr="00AF57AF" w14:paraId="189AF2B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096147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Trade Skills Walkway</w:t>
            </w:r>
          </w:p>
        </w:tc>
      </w:tr>
      <w:tr w:rsidR="00243CEC" w:rsidRPr="00AF57AF" w14:paraId="5C33AF8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B5F25A4"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Maintenance Car Park</w:t>
            </w:r>
          </w:p>
        </w:tc>
      </w:tr>
      <w:tr w:rsidR="00243CEC" w:rsidRPr="00AF57AF" w14:paraId="1D8C735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5E2817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7 Locker Bay Right</w:t>
            </w:r>
          </w:p>
        </w:tc>
      </w:tr>
      <w:tr w:rsidR="00243CEC" w:rsidRPr="00AF57AF" w14:paraId="552EECB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030A4C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7 Locker Bay Left</w:t>
            </w:r>
          </w:p>
        </w:tc>
      </w:tr>
      <w:tr w:rsidR="00243CEC" w:rsidRPr="00AF57AF" w14:paraId="6B4E9BC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43B203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6 Internal Right</w:t>
            </w:r>
          </w:p>
        </w:tc>
      </w:tr>
      <w:tr w:rsidR="00243CEC" w:rsidRPr="00AF57AF" w14:paraId="2D15D35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1BA8F3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6 Internal Lef</w:t>
            </w:r>
          </w:p>
        </w:tc>
      </w:tr>
      <w:tr w:rsidR="00243CEC" w:rsidRPr="00AF57AF" w14:paraId="290FF92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95911E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lastRenderedPageBreak/>
              <w:t>House 6 Locker Bay External Left</w:t>
            </w:r>
          </w:p>
        </w:tc>
      </w:tr>
      <w:tr w:rsidR="00243CEC" w:rsidRPr="00AF57AF" w14:paraId="2267E99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4D6E04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Lower Founders Foyer</w:t>
            </w:r>
          </w:p>
        </w:tc>
      </w:tr>
      <w:tr w:rsidR="00243CEC" w:rsidRPr="00AF57AF" w14:paraId="37AE541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778930F"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Upper Founders Lobby</w:t>
            </w:r>
          </w:p>
        </w:tc>
      </w:tr>
      <w:tr w:rsidR="00243CEC" w:rsidRPr="00AF57AF" w14:paraId="657BDD7B"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5DC74D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Founders Building Outside</w:t>
            </w:r>
          </w:p>
        </w:tc>
      </w:tr>
      <w:tr w:rsidR="00243CEC" w:rsidRPr="00AF57AF" w14:paraId="22F8756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BECB56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Lower VCE Extension Entrance</w:t>
            </w:r>
          </w:p>
        </w:tc>
      </w:tr>
      <w:tr w:rsidR="00243CEC" w:rsidRPr="00AF57AF" w14:paraId="58B8D45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0BCDEB7"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Upper VCE Foyer</w:t>
            </w:r>
          </w:p>
        </w:tc>
      </w:tr>
      <w:tr w:rsidR="00243CEC" w:rsidRPr="00AF57AF" w14:paraId="18A8463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5B700D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Upper VCE Open Area</w:t>
            </w:r>
          </w:p>
        </w:tc>
      </w:tr>
      <w:tr w:rsidR="00243CEC" w:rsidRPr="00AF57AF" w14:paraId="1095059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A9BA85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Upper VCE Extension Entrance</w:t>
            </w:r>
          </w:p>
        </w:tc>
      </w:tr>
      <w:tr w:rsidR="00243CEC" w:rsidRPr="00AF57AF" w14:paraId="5A8E8AD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00352D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7 Foyer</w:t>
            </w:r>
          </w:p>
        </w:tc>
      </w:tr>
      <w:tr w:rsidR="00243CEC" w:rsidRPr="00AF57AF" w14:paraId="641F54B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970B6B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7 Facing Bush Tucker Garden</w:t>
            </w:r>
          </w:p>
        </w:tc>
      </w:tr>
      <w:tr w:rsidR="00243CEC" w:rsidRPr="00AF57AF" w14:paraId="374ECC8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100D09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LRC Printer/Charging Bay</w:t>
            </w:r>
          </w:p>
        </w:tc>
      </w:tr>
      <w:tr w:rsidR="00243CEC" w:rsidRPr="00AF57AF" w14:paraId="0A4C0B6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5084BA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Back of LRC Foyer</w:t>
            </w:r>
          </w:p>
        </w:tc>
      </w:tr>
      <w:tr w:rsidR="00243CEC" w:rsidRPr="00AF57AF" w14:paraId="76EF63C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25D78C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LRC Facing VCE Extension 2</w:t>
            </w:r>
          </w:p>
        </w:tc>
      </w:tr>
      <w:tr w:rsidR="00243CEC" w:rsidRPr="00AF57AF" w14:paraId="246EB36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8D2A77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LRC Back Garden</w:t>
            </w:r>
          </w:p>
        </w:tc>
      </w:tr>
      <w:tr w:rsidR="00243CEC" w:rsidRPr="00AF57AF" w14:paraId="3077A22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5E655D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6 External Locker Bay/Courtyard</w:t>
            </w:r>
          </w:p>
        </w:tc>
      </w:tr>
      <w:tr w:rsidR="00243CEC" w:rsidRPr="00AF57AF" w14:paraId="126B10C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8954AFF"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6 Charging Bay</w:t>
            </w:r>
          </w:p>
        </w:tc>
      </w:tr>
      <w:tr w:rsidR="00243CEC" w:rsidRPr="00AF57AF" w14:paraId="12F8FC5D"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06E4FD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6 Open Area</w:t>
            </w:r>
          </w:p>
        </w:tc>
      </w:tr>
      <w:tr w:rsidR="00243CEC" w:rsidRPr="00AF57AF" w14:paraId="26938B9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4F643C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4 Open Area</w:t>
            </w:r>
          </w:p>
        </w:tc>
      </w:tr>
      <w:tr w:rsidR="00243CEC" w:rsidRPr="00AF57AF" w14:paraId="13CF577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55E758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Between House 4 and Material Technology</w:t>
            </w:r>
          </w:p>
        </w:tc>
      </w:tr>
      <w:tr w:rsidR="00243CEC" w:rsidRPr="00AF57AF" w14:paraId="0FF8866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45B5C8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Science North Auto Door</w:t>
            </w:r>
          </w:p>
        </w:tc>
      </w:tr>
      <w:tr w:rsidR="00243CEC" w:rsidRPr="00AF57AF" w14:paraId="1DFECFD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C48C01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Primary Passage</w:t>
            </w:r>
          </w:p>
        </w:tc>
      </w:tr>
      <w:tr w:rsidR="00243CEC" w:rsidRPr="00AF57AF" w14:paraId="3CC50AA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377FA2A" w14:textId="2078AF29"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Staff Lounge </w:t>
            </w:r>
            <w:r w:rsidRPr="00AF57AF">
              <w:rPr>
                <w:rFonts w:ascii="Arial" w:eastAsia="Times New Roman" w:hAnsi="Arial" w:cs="Arial"/>
                <w:color w:val="000000"/>
                <w:sz w:val="20"/>
                <w:szCs w:val="20"/>
                <w:lang w:eastAsia="en-AU"/>
              </w:rPr>
              <w:t>Breezeway</w:t>
            </w:r>
            <w:r w:rsidRPr="00AF57AF">
              <w:rPr>
                <w:rFonts w:ascii="Arial" w:eastAsia="Times New Roman" w:hAnsi="Arial" w:cs="Arial"/>
                <w:color w:val="000000"/>
                <w:sz w:val="20"/>
                <w:szCs w:val="20"/>
                <w:lang w:eastAsia="en-AU"/>
              </w:rPr>
              <w:t xml:space="preserve"> North</w:t>
            </w:r>
          </w:p>
        </w:tc>
      </w:tr>
      <w:tr w:rsidR="00243CEC" w:rsidRPr="00AF57AF" w14:paraId="3D58F9F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E3689FF" w14:textId="454556F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Staff Lounge </w:t>
            </w:r>
            <w:r w:rsidRPr="00AF57AF">
              <w:rPr>
                <w:rFonts w:ascii="Arial" w:eastAsia="Times New Roman" w:hAnsi="Arial" w:cs="Arial"/>
                <w:color w:val="000000"/>
                <w:sz w:val="20"/>
                <w:szCs w:val="20"/>
                <w:lang w:eastAsia="en-AU"/>
              </w:rPr>
              <w:t>Breezeway</w:t>
            </w:r>
            <w:r w:rsidRPr="00AF57AF">
              <w:rPr>
                <w:rFonts w:ascii="Arial" w:eastAsia="Times New Roman" w:hAnsi="Arial" w:cs="Arial"/>
                <w:color w:val="000000"/>
                <w:sz w:val="20"/>
                <w:szCs w:val="20"/>
                <w:lang w:eastAsia="en-AU"/>
              </w:rPr>
              <w:t xml:space="preserve"> South</w:t>
            </w:r>
          </w:p>
        </w:tc>
      </w:tr>
      <w:tr w:rsidR="00243CEC" w:rsidRPr="00AF57AF" w14:paraId="062E6C2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97A5C2A" w14:textId="33D37EE0"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Administration </w:t>
            </w:r>
            <w:r w:rsidRPr="00AF57AF">
              <w:rPr>
                <w:rFonts w:ascii="Arial" w:eastAsia="Times New Roman" w:hAnsi="Arial" w:cs="Arial"/>
                <w:color w:val="000000"/>
                <w:sz w:val="20"/>
                <w:szCs w:val="20"/>
                <w:lang w:eastAsia="en-AU"/>
              </w:rPr>
              <w:t>Breezeway</w:t>
            </w:r>
            <w:r w:rsidRPr="00AF57AF">
              <w:rPr>
                <w:rFonts w:ascii="Arial" w:eastAsia="Times New Roman" w:hAnsi="Arial" w:cs="Arial"/>
                <w:color w:val="000000"/>
                <w:sz w:val="20"/>
                <w:szCs w:val="20"/>
                <w:lang w:eastAsia="en-AU"/>
              </w:rPr>
              <w:t xml:space="preserve"> 1</w:t>
            </w:r>
          </w:p>
        </w:tc>
      </w:tr>
      <w:tr w:rsidR="00243CEC" w:rsidRPr="00AF57AF" w14:paraId="7291026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DF81D83" w14:textId="1902CAE4"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Administration </w:t>
            </w:r>
            <w:r w:rsidRPr="00AF57AF">
              <w:rPr>
                <w:rFonts w:ascii="Arial" w:eastAsia="Times New Roman" w:hAnsi="Arial" w:cs="Arial"/>
                <w:color w:val="000000"/>
                <w:sz w:val="20"/>
                <w:szCs w:val="20"/>
                <w:lang w:eastAsia="en-AU"/>
              </w:rPr>
              <w:t>Breezeway</w:t>
            </w:r>
            <w:r w:rsidRPr="00AF57AF">
              <w:rPr>
                <w:rFonts w:ascii="Arial" w:eastAsia="Times New Roman" w:hAnsi="Arial" w:cs="Arial"/>
                <w:color w:val="000000"/>
                <w:sz w:val="20"/>
                <w:szCs w:val="20"/>
                <w:lang w:eastAsia="en-AU"/>
              </w:rPr>
              <w:t xml:space="preserve"> 2</w:t>
            </w:r>
          </w:p>
        </w:tc>
      </w:tr>
      <w:tr w:rsidR="00243CEC" w:rsidRPr="00AF57AF" w14:paraId="2C9B124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016252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Performing Arts Toilets External Entrance</w:t>
            </w:r>
          </w:p>
        </w:tc>
      </w:tr>
      <w:tr w:rsidR="00243CEC" w:rsidRPr="00AF57AF" w14:paraId="5190E16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418AC25" w14:textId="04107D3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Performing/Chapel </w:t>
            </w:r>
            <w:r w:rsidRPr="00AF57AF">
              <w:rPr>
                <w:rFonts w:ascii="Arial" w:eastAsia="Times New Roman" w:hAnsi="Arial" w:cs="Arial"/>
                <w:color w:val="000000"/>
                <w:sz w:val="20"/>
                <w:szCs w:val="20"/>
                <w:lang w:eastAsia="en-AU"/>
              </w:rPr>
              <w:t>Breezeway</w:t>
            </w:r>
            <w:r w:rsidRPr="00AF57AF">
              <w:rPr>
                <w:rFonts w:ascii="Arial" w:eastAsia="Times New Roman" w:hAnsi="Arial" w:cs="Arial"/>
                <w:color w:val="000000"/>
                <w:sz w:val="20"/>
                <w:szCs w:val="20"/>
                <w:lang w:eastAsia="en-AU"/>
              </w:rPr>
              <w:t xml:space="preserve"> South</w:t>
            </w:r>
          </w:p>
        </w:tc>
      </w:tr>
      <w:tr w:rsidR="00243CEC" w:rsidRPr="00AF57AF" w14:paraId="302C6A3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E251892" w14:textId="2D6C282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Performing/Chapel </w:t>
            </w:r>
            <w:r w:rsidRPr="00AF57AF">
              <w:rPr>
                <w:rFonts w:ascii="Arial" w:eastAsia="Times New Roman" w:hAnsi="Arial" w:cs="Arial"/>
                <w:color w:val="000000"/>
                <w:sz w:val="20"/>
                <w:szCs w:val="20"/>
                <w:lang w:eastAsia="en-AU"/>
              </w:rPr>
              <w:t>Breezeway</w:t>
            </w:r>
            <w:r w:rsidRPr="00AF57AF">
              <w:rPr>
                <w:rFonts w:ascii="Arial" w:eastAsia="Times New Roman" w:hAnsi="Arial" w:cs="Arial"/>
                <w:color w:val="000000"/>
                <w:sz w:val="20"/>
                <w:szCs w:val="20"/>
                <w:lang w:eastAsia="en-AU"/>
              </w:rPr>
              <w:t xml:space="preserve"> North</w:t>
            </w:r>
          </w:p>
        </w:tc>
      </w:tr>
      <w:tr w:rsidR="00243CEC" w:rsidRPr="00AF57AF" w14:paraId="1C81E13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2F2826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Back Gate 2</w:t>
            </w:r>
          </w:p>
        </w:tc>
      </w:tr>
      <w:tr w:rsidR="00243CEC" w:rsidRPr="00AF57AF" w14:paraId="3A950896"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DA9EA7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Back Of VCE Building</w:t>
            </w:r>
          </w:p>
        </w:tc>
      </w:tr>
      <w:tr w:rsidR="00243CEC" w:rsidRPr="00AF57AF" w14:paraId="32FEFE4D"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2773A2A" w14:textId="65E00B80"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Founders </w:t>
            </w:r>
            <w:r w:rsidRPr="00AF57AF">
              <w:rPr>
                <w:rFonts w:ascii="Arial" w:eastAsia="Times New Roman" w:hAnsi="Arial" w:cs="Arial"/>
                <w:color w:val="000000"/>
                <w:sz w:val="20"/>
                <w:szCs w:val="20"/>
                <w:lang w:eastAsia="en-AU"/>
              </w:rPr>
              <w:t>Building</w:t>
            </w:r>
            <w:r w:rsidRPr="00AF57AF">
              <w:rPr>
                <w:rFonts w:ascii="Arial" w:eastAsia="Times New Roman" w:hAnsi="Arial" w:cs="Arial"/>
                <w:color w:val="000000"/>
                <w:sz w:val="20"/>
                <w:szCs w:val="20"/>
                <w:lang w:eastAsia="en-AU"/>
              </w:rPr>
              <w:t xml:space="preserve"> Carpark Entrance</w:t>
            </w:r>
          </w:p>
        </w:tc>
      </w:tr>
      <w:tr w:rsidR="00243CEC" w:rsidRPr="00AF57AF" w14:paraId="600DD26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B6EADC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5 Locker Bay Right</w:t>
            </w:r>
          </w:p>
        </w:tc>
      </w:tr>
      <w:tr w:rsidR="00243CEC" w:rsidRPr="00AF57AF" w14:paraId="57B4639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D4CD5D7"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5 Locker Bay Left</w:t>
            </w:r>
          </w:p>
        </w:tc>
      </w:tr>
      <w:tr w:rsidR="00243CEC" w:rsidRPr="00AF57AF" w14:paraId="198AAB4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E5D3A1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5 Open Area 3</w:t>
            </w:r>
          </w:p>
        </w:tc>
      </w:tr>
      <w:tr w:rsidR="00243CEC" w:rsidRPr="00AF57AF" w14:paraId="0D590DA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7DA50C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5 Open Area 2</w:t>
            </w:r>
          </w:p>
        </w:tc>
      </w:tr>
      <w:tr w:rsidR="00243CEC" w:rsidRPr="00AF57AF" w14:paraId="59F8C1F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C6C836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5 Open Area</w:t>
            </w:r>
          </w:p>
        </w:tc>
      </w:tr>
      <w:tr w:rsidR="00243CEC" w:rsidRPr="00AF57AF" w14:paraId="1FD9DA7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735A3C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House 5 Area 4 </w:t>
            </w:r>
          </w:p>
        </w:tc>
      </w:tr>
      <w:tr w:rsidR="00243CEC" w:rsidRPr="00AF57AF" w14:paraId="092065A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39F161F"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Primary Athletics Track/Basketball Court</w:t>
            </w:r>
          </w:p>
        </w:tc>
      </w:tr>
      <w:tr w:rsidR="00243CEC" w:rsidRPr="00AF57AF" w14:paraId="0101808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AE86899"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1 Open Area 2</w:t>
            </w:r>
          </w:p>
        </w:tc>
      </w:tr>
      <w:tr w:rsidR="00243CEC" w:rsidRPr="00AF57AF" w14:paraId="2BC8946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1ABEDA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1 Open Area</w:t>
            </w:r>
          </w:p>
        </w:tc>
      </w:tr>
      <w:tr w:rsidR="00243CEC" w:rsidRPr="00AF57AF" w14:paraId="3180AB9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8F31BD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3 Open Area 2</w:t>
            </w:r>
          </w:p>
        </w:tc>
      </w:tr>
      <w:tr w:rsidR="00243CEC" w:rsidRPr="00AF57AF" w14:paraId="29BD123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04387C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3 Open Area</w:t>
            </w:r>
          </w:p>
        </w:tc>
      </w:tr>
      <w:tr w:rsidR="00243CEC" w:rsidRPr="00AF57AF" w14:paraId="09096B9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571C7C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2 Open Area 2</w:t>
            </w:r>
          </w:p>
        </w:tc>
      </w:tr>
      <w:tr w:rsidR="00243CEC" w:rsidRPr="00AF57AF" w14:paraId="4253802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97255D4"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2 Open Area</w:t>
            </w:r>
          </w:p>
        </w:tc>
      </w:tr>
      <w:tr w:rsidR="00243CEC" w:rsidRPr="00AF57AF" w14:paraId="7347466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86845B7"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lastRenderedPageBreak/>
              <w:t>Staff Room Breezeway</w:t>
            </w:r>
          </w:p>
        </w:tc>
      </w:tr>
      <w:tr w:rsidR="00243CEC" w:rsidRPr="00AF57AF" w14:paraId="6A542AF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06413B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Prep Internal One </w:t>
            </w:r>
          </w:p>
        </w:tc>
      </w:tr>
      <w:tr w:rsidR="00243CEC" w:rsidRPr="00AF57AF" w14:paraId="5AF6754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A01326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Perp Internal Two</w:t>
            </w:r>
          </w:p>
        </w:tc>
      </w:tr>
      <w:tr w:rsidR="00243CEC" w:rsidRPr="00AF57AF" w14:paraId="72058C5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BFCF31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Primary School Carpark 2</w:t>
            </w:r>
          </w:p>
        </w:tc>
      </w:tr>
      <w:tr w:rsidR="00243CEC" w:rsidRPr="00AF57AF" w14:paraId="671500D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9E5FC83" w14:textId="5268AEEA"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Senior </w:t>
            </w:r>
            <w:r w:rsidRPr="00AF57AF">
              <w:rPr>
                <w:rFonts w:ascii="Arial" w:eastAsia="Times New Roman" w:hAnsi="Arial" w:cs="Arial"/>
                <w:color w:val="000000"/>
                <w:sz w:val="20"/>
                <w:szCs w:val="20"/>
                <w:lang w:eastAsia="en-AU"/>
              </w:rPr>
              <w:t>Specialist</w:t>
            </w:r>
            <w:r w:rsidRPr="00AF57AF">
              <w:rPr>
                <w:rFonts w:ascii="Arial" w:eastAsia="Times New Roman" w:hAnsi="Arial" w:cs="Arial"/>
                <w:color w:val="000000"/>
                <w:sz w:val="20"/>
                <w:szCs w:val="20"/>
                <w:lang w:eastAsia="en-AU"/>
              </w:rPr>
              <w:t xml:space="preserve"> Side Locker Bay</w:t>
            </w:r>
          </w:p>
        </w:tc>
      </w:tr>
      <w:tr w:rsidR="00243CEC" w:rsidRPr="00AF57AF" w14:paraId="14B131DE"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BCDE404" w14:textId="64937BEE"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Senior </w:t>
            </w:r>
            <w:r w:rsidRPr="00AF57AF">
              <w:rPr>
                <w:rFonts w:ascii="Arial" w:eastAsia="Times New Roman" w:hAnsi="Arial" w:cs="Arial"/>
                <w:color w:val="000000"/>
                <w:sz w:val="20"/>
                <w:szCs w:val="20"/>
                <w:lang w:eastAsia="en-AU"/>
              </w:rPr>
              <w:t>Specialist</w:t>
            </w:r>
            <w:r w:rsidRPr="00AF57AF">
              <w:rPr>
                <w:rFonts w:ascii="Arial" w:eastAsia="Times New Roman" w:hAnsi="Arial" w:cs="Arial"/>
                <w:color w:val="000000"/>
                <w:sz w:val="20"/>
                <w:szCs w:val="20"/>
                <w:lang w:eastAsia="en-AU"/>
              </w:rPr>
              <w:t xml:space="preserve"> Side 2 Locker Bay</w:t>
            </w:r>
          </w:p>
        </w:tc>
      </w:tr>
      <w:tr w:rsidR="00243CEC" w:rsidRPr="00AF57AF" w14:paraId="6BF2990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CD2BEE7"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1 Open Area 2</w:t>
            </w:r>
          </w:p>
        </w:tc>
      </w:tr>
      <w:tr w:rsidR="00243CEC" w:rsidRPr="00AF57AF" w14:paraId="07F0F458"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4E59E26" w14:textId="05DF94F4"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Senior </w:t>
            </w:r>
            <w:r w:rsidRPr="00AF57AF">
              <w:rPr>
                <w:rFonts w:ascii="Arial" w:eastAsia="Times New Roman" w:hAnsi="Arial" w:cs="Arial"/>
                <w:color w:val="000000"/>
                <w:sz w:val="20"/>
                <w:szCs w:val="20"/>
                <w:lang w:eastAsia="en-AU"/>
              </w:rPr>
              <w:t>Specialist</w:t>
            </w:r>
            <w:r w:rsidRPr="00AF57AF">
              <w:rPr>
                <w:rFonts w:ascii="Arial" w:eastAsia="Times New Roman" w:hAnsi="Arial" w:cs="Arial"/>
                <w:color w:val="000000"/>
                <w:sz w:val="20"/>
                <w:szCs w:val="20"/>
                <w:lang w:eastAsia="en-AU"/>
              </w:rPr>
              <w:t xml:space="preserve"> Passage</w:t>
            </w:r>
          </w:p>
        </w:tc>
      </w:tr>
      <w:tr w:rsidR="00243CEC" w:rsidRPr="00AF57AF" w14:paraId="796AFC7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1DA93F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Canteen Entrance</w:t>
            </w:r>
          </w:p>
        </w:tc>
      </w:tr>
      <w:tr w:rsidR="00243CEC" w:rsidRPr="00AF57AF" w14:paraId="7B0142A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865232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Secondary Carpark</w:t>
            </w:r>
          </w:p>
        </w:tc>
      </w:tr>
      <w:tr w:rsidR="00243CEC" w:rsidRPr="00AF57AF" w14:paraId="0C54B71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A683F6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Chapel Garden</w:t>
            </w:r>
          </w:p>
        </w:tc>
      </w:tr>
      <w:tr w:rsidR="00243CEC" w:rsidRPr="00AF57AF" w14:paraId="7F72F99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8FFFBFE"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FC Facing Tennis Courts</w:t>
            </w:r>
          </w:p>
        </w:tc>
      </w:tr>
      <w:tr w:rsidR="00243CEC" w:rsidRPr="00AF57AF" w14:paraId="549489C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8DD15A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Oval Carpark</w:t>
            </w:r>
          </w:p>
        </w:tc>
      </w:tr>
      <w:tr w:rsidR="00243CEC" w:rsidRPr="00AF57AF" w14:paraId="6E4D95C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1755BBF"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Chapel Car Park</w:t>
            </w:r>
          </w:p>
        </w:tc>
      </w:tr>
      <w:tr w:rsidR="00243CEC" w:rsidRPr="00AF57AF" w14:paraId="6B5632B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1783356"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Wurrun Common 6 </w:t>
            </w:r>
          </w:p>
        </w:tc>
      </w:tr>
      <w:tr w:rsidR="00243CEC" w:rsidRPr="00AF57AF" w14:paraId="11AE8BE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4E3C94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E</w:t>
            </w:r>
          </w:p>
        </w:tc>
      </w:tr>
      <w:tr w:rsidR="00243CEC" w:rsidRPr="00AF57AF" w14:paraId="570FFD04"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03908B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Internal Fitness Centre Courts </w:t>
            </w:r>
          </w:p>
        </w:tc>
      </w:tr>
      <w:tr w:rsidR="00243CEC" w:rsidRPr="00AF57AF" w14:paraId="5BF0291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B6A66A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Trade Skill Centre Carpark 2 </w:t>
            </w:r>
          </w:p>
        </w:tc>
      </w:tr>
      <w:tr w:rsidR="00243CEC" w:rsidRPr="00AF57AF" w14:paraId="544FDD0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76477A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A Entrance</w:t>
            </w:r>
          </w:p>
        </w:tc>
      </w:tr>
      <w:tr w:rsidR="00243CEC" w:rsidRPr="00AF57AF" w14:paraId="27B48B8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6DFEDD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Back Gate Pick Up Area </w:t>
            </w:r>
          </w:p>
        </w:tc>
      </w:tr>
      <w:tr w:rsidR="00243CEC" w:rsidRPr="00AF57AF" w14:paraId="0B181BF3"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45990E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Gate C Boom Gate</w:t>
            </w:r>
          </w:p>
        </w:tc>
      </w:tr>
      <w:tr w:rsidR="00243CEC" w:rsidRPr="00AF57AF" w14:paraId="6ECF26E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36F4F7B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Back Gate Pick Up Area B </w:t>
            </w:r>
          </w:p>
        </w:tc>
      </w:tr>
      <w:tr w:rsidR="00243CEC" w:rsidRPr="00AF57AF" w14:paraId="5285610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C145173"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Main Reception Pedestrian Gate</w:t>
            </w:r>
          </w:p>
        </w:tc>
      </w:tr>
      <w:tr w:rsidR="00243CEC" w:rsidRPr="00AF57AF" w14:paraId="40BF71E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1E8F30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Administration Carpark Gate</w:t>
            </w:r>
          </w:p>
        </w:tc>
      </w:tr>
      <w:tr w:rsidR="00243CEC" w:rsidRPr="00AF57AF" w14:paraId="10289E62"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B81DDD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Behind Chapel Walk Path </w:t>
            </w:r>
          </w:p>
        </w:tc>
      </w:tr>
      <w:tr w:rsidR="00243CEC" w:rsidRPr="00AF57AF" w14:paraId="14C2E47B"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150D33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Behind House 3</w:t>
            </w:r>
          </w:p>
        </w:tc>
      </w:tr>
      <w:tr w:rsidR="00243CEC" w:rsidRPr="00AF57AF" w14:paraId="62931FDD"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3C408D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Between Hosue 5 and House 7</w:t>
            </w:r>
          </w:p>
        </w:tc>
      </w:tr>
      <w:tr w:rsidR="00243CEC" w:rsidRPr="00AF57AF" w14:paraId="758E9311"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13A52F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3 Sand Pit</w:t>
            </w:r>
          </w:p>
        </w:tc>
      </w:tr>
      <w:tr w:rsidR="00243CEC" w:rsidRPr="00AF57AF" w14:paraId="792FF6E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9ACE73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Learning Hub Open Area 1</w:t>
            </w:r>
          </w:p>
        </w:tc>
      </w:tr>
      <w:tr w:rsidR="00243CEC" w:rsidRPr="00AF57AF" w14:paraId="51A34D7B"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0211EB1"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Learning Hub Open Area 2</w:t>
            </w:r>
          </w:p>
        </w:tc>
      </w:tr>
      <w:tr w:rsidR="00243CEC" w:rsidRPr="00AF57AF" w14:paraId="399FBC6D"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00E05815"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External Staircase</w:t>
            </w:r>
          </w:p>
        </w:tc>
      </w:tr>
      <w:tr w:rsidR="00243CEC" w:rsidRPr="00AF57AF" w14:paraId="37EB8BB7"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00C6E2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Ground Floor Locker Bay</w:t>
            </w:r>
          </w:p>
        </w:tc>
      </w:tr>
      <w:tr w:rsidR="00243CEC" w:rsidRPr="00AF57AF" w14:paraId="747CFA2B"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625BBD60"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Ground Floor Side Open Area</w:t>
            </w:r>
          </w:p>
        </w:tc>
      </w:tr>
      <w:tr w:rsidR="00243CEC" w:rsidRPr="00AF57AF" w14:paraId="111CF0C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9962BD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Ground Floor Toilet External Foyer</w:t>
            </w:r>
          </w:p>
        </w:tc>
      </w:tr>
      <w:tr w:rsidR="00243CEC" w:rsidRPr="00AF57AF" w14:paraId="34E76F9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1E4E177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First Floor Locker Bay</w:t>
            </w:r>
          </w:p>
        </w:tc>
      </w:tr>
      <w:tr w:rsidR="00243CEC" w:rsidRPr="00AF57AF" w14:paraId="7DCB38DA"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DB116FA"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First Floor Staff Breakout</w:t>
            </w:r>
          </w:p>
        </w:tc>
      </w:tr>
      <w:tr w:rsidR="00243CEC" w:rsidRPr="00AF57AF" w14:paraId="5694B675"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785100B2"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First Floor Void</w:t>
            </w:r>
          </w:p>
        </w:tc>
      </w:tr>
      <w:tr w:rsidR="00243CEC" w:rsidRPr="00AF57AF" w14:paraId="0709FF0F"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22881D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First Floor Toilet Foyer</w:t>
            </w:r>
          </w:p>
        </w:tc>
      </w:tr>
      <w:tr w:rsidR="00243CEC" w:rsidRPr="00AF57AF" w14:paraId="4FBAC160"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258A8FC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House 1 Facing Down Primary Oval Passage</w:t>
            </w:r>
          </w:p>
        </w:tc>
      </w:tr>
      <w:tr w:rsidR="00243CEC" w:rsidRPr="00AF57AF" w14:paraId="76E8A09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A9951EC"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Facing House 1 Toilet External Entrance</w:t>
            </w:r>
          </w:p>
        </w:tc>
      </w:tr>
      <w:tr w:rsidR="00243CEC" w:rsidRPr="00AF57AF" w14:paraId="48175F29"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556613ED"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Facing House 3 Toilet External Entrance</w:t>
            </w:r>
          </w:p>
        </w:tc>
      </w:tr>
      <w:tr w:rsidR="00243CEC" w:rsidRPr="00AF57AF" w14:paraId="0153A30C" w14:textId="77777777" w:rsidTr="00243CEC">
        <w:trPr>
          <w:trHeight w:val="300"/>
        </w:trPr>
        <w:tc>
          <w:tcPr>
            <w:tcW w:w="4320" w:type="dxa"/>
            <w:tcBorders>
              <w:top w:val="nil"/>
              <w:left w:val="single" w:sz="4" w:space="0" w:color="auto"/>
              <w:bottom w:val="single" w:sz="4" w:space="0" w:color="auto"/>
              <w:right w:val="single" w:sz="4" w:space="0" w:color="auto"/>
            </w:tcBorders>
            <w:shd w:val="clear" w:color="000000" w:fill="FFFFFF"/>
            <w:noWrap/>
            <w:vAlign w:val="bottom"/>
            <w:hideMark/>
          </w:tcPr>
          <w:p w14:paraId="43AA8F98" w14:textId="77777777" w:rsidR="00243CEC" w:rsidRPr="00AF57AF" w:rsidRDefault="00243CEC" w:rsidP="00243CEC">
            <w:pPr>
              <w:rPr>
                <w:rFonts w:ascii="Arial" w:eastAsia="Times New Roman" w:hAnsi="Arial" w:cs="Arial"/>
                <w:color w:val="000000"/>
                <w:sz w:val="20"/>
                <w:szCs w:val="20"/>
                <w:lang w:eastAsia="en-AU"/>
              </w:rPr>
            </w:pPr>
            <w:r w:rsidRPr="00AF57AF">
              <w:rPr>
                <w:rFonts w:ascii="Arial" w:eastAsia="Times New Roman" w:hAnsi="Arial" w:cs="Arial"/>
                <w:color w:val="000000"/>
                <w:sz w:val="20"/>
                <w:szCs w:val="20"/>
                <w:lang w:eastAsia="en-AU"/>
              </w:rPr>
              <w:t xml:space="preserve">Material Technology Gaming Room </w:t>
            </w:r>
          </w:p>
        </w:tc>
      </w:tr>
    </w:tbl>
    <w:p w14:paraId="565F5743" w14:textId="77777777" w:rsidR="00243CEC" w:rsidRPr="00AF57AF" w:rsidRDefault="00243CEC" w:rsidP="00964AFD">
      <w:pPr>
        <w:pStyle w:val="Bodycopy"/>
        <w:spacing w:after="0"/>
        <w:rPr>
          <w:rFonts w:cs="Arial"/>
          <w:szCs w:val="20"/>
        </w:rPr>
      </w:pPr>
    </w:p>
    <w:p w14:paraId="3809034F" w14:textId="77777777" w:rsidR="00885FEA" w:rsidRPr="00AF57AF" w:rsidRDefault="00885FEA" w:rsidP="00964AFD">
      <w:pPr>
        <w:pStyle w:val="Bodycopy"/>
        <w:spacing w:after="0"/>
        <w:rPr>
          <w:rFonts w:cs="Arial"/>
          <w:szCs w:val="20"/>
        </w:rPr>
      </w:pPr>
    </w:p>
    <w:p w14:paraId="7CAF96E7" w14:textId="2EFFAC17" w:rsidR="00885FEA" w:rsidRPr="00AF57AF" w:rsidRDefault="00885FEA" w:rsidP="00964AFD">
      <w:pPr>
        <w:pStyle w:val="Bodycopy"/>
        <w:spacing w:after="0"/>
        <w:rPr>
          <w:rFonts w:cs="Arial"/>
          <w:b/>
          <w:bCs/>
          <w:szCs w:val="20"/>
        </w:rPr>
      </w:pPr>
      <w:r w:rsidRPr="00AF57AF">
        <w:rPr>
          <w:rFonts w:cs="Arial"/>
          <w:b/>
          <w:bCs/>
          <w:szCs w:val="20"/>
        </w:rPr>
        <w:lastRenderedPageBreak/>
        <w:t>Doreen Campus</w:t>
      </w:r>
    </w:p>
    <w:tbl>
      <w:tblPr>
        <w:tblW w:w="5502" w:type="dxa"/>
        <w:tblLook w:val="04A0" w:firstRow="1" w:lastRow="0" w:firstColumn="1" w:lastColumn="0" w:noHBand="0" w:noVBand="1"/>
      </w:tblPr>
      <w:tblGrid>
        <w:gridCol w:w="5502"/>
      </w:tblGrid>
      <w:tr w:rsidR="00885FEA" w:rsidRPr="00AF57AF" w14:paraId="21FDB606" w14:textId="77777777" w:rsidTr="00885FEA">
        <w:trPr>
          <w:trHeight w:val="315"/>
        </w:trPr>
        <w:tc>
          <w:tcPr>
            <w:tcW w:w="55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830258"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Ground Toilet Foyer</w:t>
            </w:r>
          </w:p>
        </w:tc>
      </w:tr>
      <w:tr w:rsidR="00885FEA" w:rsidRPr="00AF57AF" w14:paraId="3F780185"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1D3CC5AB"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Ground Side Entrance</w:t>
            </w:r>
          </w:p>
        </w:tc>
      </w:tr>
      <w:tr w:rsidR="00885FEA" w:rsidRPr="00AF57AF" w14:paraId="000EA7CE"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9DF2155"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2 Toilet Foyer</w:t>
            </w:r>
          </w:p>
        </w:tc>
      </w:tr>
      <w:tr w:rsidR="00885FEA" w:rsidRPr="00AF57AF" w14:paraId="64571AE9"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D4828EE"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2 Corridor</w:t>
            </w:r>
          </w:p>
        </w:tc>
      </w:tr>
      <w:tr w:rsidR="00885FEA" w:rsidRPr="00AF57AF" w14:paraId="1262DF7A"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CB04C0F"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Ground Floor Open Area</w:t>
            </w:r>
          </w:p>
        </w:tc>
      </w:tr>
      <w:tr w:rsidR="00885FEA" w:rsidRPr="00AF57AF" w14:paraId="5E432629"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62400E4"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External Foyer Staff Office</w:t>
            </w:r>
          </w:p>
        </w:tc>
      </w:tr>
      <w:tr w:rsidR="00885FEA" w:rsidRPr="00AF57AF" w14:paraId="32731B01"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511BCC22"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Doreen Reception Foyer</w:t>
            </w:r>
          </w:p>
        </w:tc>
      </w:tr>
      <w:tr w:rsidR="00885FEA" w:rsidRPr="00AF57AF" w14:paraId="183C99A7"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4DFC95D"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1 Toilet Foyer</w:t>
            </w:r>
          </w:p>
        </w:tc>
      </w:tr>
      <w:tr w:rsidR="00885FEA" w:rsidRPr="00AF57AF" w14:paraId="7F0877CC"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7DF5D3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1 Corridor</w:t>
            </w:r>
          </w:p>
        </w:tc>
      </w:tr>
      <w:tr w:rsidR="00885FEA" w:rsidRPr="00AF57AF" w14:paraId="36E89585"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2E8C560"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Doreen Campus Reception</w:t>
            </w:r>
          </w:p>
        </w:tc>
      </w:tr>
      <w:tr w:rsidR="00885FEA" w:rsidRPr="00AF57AF" w14:paraId="4EBD0990"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13BCD827"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1 Stair Foyer</w:t>
            </w:r>
          </w:p>
        </w:tc>
      </w:tr>
      <w:tr w:rsidR="00885FEA" w:rsidRPr="00AF57AF" w14:paraId="2CC2E7CA"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524B866"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1 Breakout 1 Open Area</w:t>
            </w:r>
          </w:p>
        </w:tc>
      </w:tr>
      <w:tr w:rsidR="00885FEA" w:rsidRPr="00AF57AF" w14:paraId="3FDE218E"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C42F5D7"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External Front Yard</w:t>
            </w:r>
          </w:p>
        </w:tc>
      </w:tr>
      <w:tr w:rsidR="00885FEA" w:rsidRPr="00AF57AF" w14:paraId="4B5EBF90"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7BA265E"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1 Breakout 2 Open Area</w:t>
            </w:r>
          </w:p>
        </w:tc>
      </w:tr>
      <w:tr w:rsidR="00885FEA" w:rsidRPr="00AF57AF" w14:paraId="32053139"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CE7C1DF"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Ground Open Area Entrance</w:t>
            </w:r>
          </w:p>
        </w:tc>
      </w:tr>
      <w:tr w:rsidR="00885FEA" w:rsidRPr="00AF57AF" w14:paraId="486FDFFF"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C3E2DCE"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2 Breakout 6</w:t>
            </w:r>
          </w:p>
        </w:tc>
      </w:tr>
      <w:tr w:rsidR="00885FEA" w:rsidRPr="00AF57AF" w14:paraId="6B95E932"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6F12144"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External Junior Terrace</w:t>
            </w:r>
          </w:p>
        </w:tc>
      </w:tr>
      <w:tr w:rsidR="00885FEA" w:rsidRPr="00AF57AF" w14:paraId="7481925D"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120058B"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2 Breakout 5</w:t>
            </w:r>
          </w:p>
        </w:tc>
      </w:tr>
      <w:tr w:rsidR="00885FEA" w:rsidRPr="00AF57AF" w14:paraId="038DF593"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9D8F724"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2 Stair Foyer</w:t>
            </w:r>
          </w:p>
        </w:tc>
      </w:tr>
      <w:tr w:rsidR="00885FEA" w:rsidRPr="00AF57AF" w14:paraId="033147BB"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812C58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External Junior Terrace Entrance </w:t>
            </w:r>
          </w:p>
        </w:tc>
      </w:tr>
      <w:tr w:rsidR="00885FEA" w:rsidRPr="00AF57AF" w14:paraId="613CF906"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14998982"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External Entrance</w:t>
            </w:r>
          </w:p>
        </w:tc>
      </w:tr>
      <w:tr w:rsidR="00885FEA" w:rsidRPr="00AF57AF" w14:paraId="1EE19FBD"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B2A3FE1"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Community Heart Area</w:t>
            </w:r>
          </w:p>
        </w:tc>
      </w:tr>
      <w:tr w:rsidR="00885FEA" w:rsidRPr="00AF57AF" w14:paraId="04C779F9"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50B9D905"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External Facing Gate Entrance</w:t>
            </w:r>
          </w:p>
        </w:tc>
      </w:tr>
      <w:tr w:rsidR="00885FEA" w:rsidRPr="00AF57AF" w14:paraId="35FCEC45"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39F012C"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External Facing Outdoor Stairs</w:t>
            </w:r>
          </w:p>
        </w:tc>
      </w:tr>
      <w:tr w:rsidR="00885FEA" w:rsidRPr="00AF57AF" w14:paraId="168A4693"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300F380"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Ground Facing Lower Staircase 1</w:t>
            </w:r>
          </w:p>
        </w:tc>
      </w:tr>
      <w:tr w:rsidR="00885FEA" w:rsidRPr="00AF57AF" w14:paraId="23BAADFA"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51C23D68"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Ground Staircase 2</w:t>
            </w:r>
          </w:p>
        </w:tc>
      </w:tr>
      <w:tr w:rsidR="00885FEA" w:rsidRPr="00AF57AF" w14:paraId="6408A78D"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BB11893"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1 Facing Down Staircase 1</w:t>
            </w:r>
          </w:p>
        </w:tc>
      </w:tr>
      <w:tr w:rsidR="00885FEA" w:rsidRPr="00AF57AF" w14:paraId="0B82A5AC"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B10B87F"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1 Staircase 2</w:t>
            </w:r>
          </w:p>
        </w:tc>
      </w:tr>
      <w:tr w:rsidR="00885FEA" w:rsidRPr="00AF57AF" w14:paraId="49C20BCB"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E1A808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1 Staff Room Entrance</w:t>
            </w:r>
          </w:p>
        </w:tc>
      </w:tr>
      <w:tr w:rsidR="00885FEA" w:rsidRPr="00AF57AF" w14:paraId="46DDBCCD"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44B4689"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2 Corner Staircase 1</w:t>
            </w:r>
          </w:p>
        </w:tc>
      </w:tr>
      <w:tr w:rsidR="00885FEA" w:rsidRPr="00AF57AF" w14:paraId="0E9CE7CE"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3A0E5CE"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Level 2 Facing down Staircase 1</w:t>
            </w:r>
          </w:p>
        </w:tc>
      </w:tr>
      <w:tr w:rsidR="00885FEA" w:rsidRPr="00AF57AF" w14:paraId="1BBF6771"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47586C1"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Level 2 Ein Karem Building Passage</w:t>
            </w:r>
          </w:p>
        </w:tc>
      </w:tr>
      <w:tr w:rsidR="00885FEA" w:rsidRPr="00AF57AF" w14:paraId="4EDEA7B6"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18F01EEA" w14:textId="7AC4BA14"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Internal Fitness Centre 1</w:t>
            </w:r>
          </w:p>
        </w:tc>
      </w:tr>
      <w:tr w:rsidR="00885FEA" w:rsidRPr="00AF57AF" w14:paraId="54DCA647"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ED4CD81" w14:textId="68237F1C"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Internal Fitness Centre 2</w:t>
            </w:r>
          </w:p>
        </w:tc>
      </w:tr>
      <w:tr w:rsidR="00885FEA" w:rsidRPr="00AF57AF" w14:paraId="52F64147"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FE3D885"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Internal Fitness Centre 3</w:t>
            </w:r>
          </w:p>
        </w:tc>
      </w:tr>
      <w:tr w:rsidR="00885FEA" w:rsidRPr="00AF57AF" w14:paraId="6282A8A3"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C332E43"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Internal Ground Floor Fitness Centre Foyer</w:t>
            </w:r>
          </w:p>
        </w:tc>
      </w:tr>
      <w:tr w:rsidR="00885FEA" w:rsidRPr="00AF57AF" w14:paraId="2B9B65E4"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98C6F6C"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Gym Toilet External Door </w:t>
            </w:r>
          </w:p>
        </w:tc>
      </w:tr>
      <w:tr w:rsidR="00885FEA" w:rsidRPr="00AF57AF" w14:paraId="44FF0E78"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3A0A5A3"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External Fitness Centre 1 </w:t>
            </w:r>
          </w:p>
        </w:tc>
      </w:tr>
      <w:tr w:rsidR="00885FEA" w:rsidRPr="00AF57AF" w14:paraId="7464548C"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7DAEA8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External Fitness Centre 2 </w:t>
            </w:r>
          </w:p>
        </w:tc>
      </w:tr>
      <w:tr w:rsidR="00885FEA" w:rsidRPr="00AF57AF" w14:paraId="1E4BCA6A"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80C6357"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Fire Escape Ground Floor</w:t>
            </w:r>
          </w:p>
        </w:tc>
      </w:tr>
      <w:tr w:rsidR="00885FEA" w:rsidRPr="00AF57AF" w14:paraId="25DAB5C8"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5CA0F4C3"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Fire Escape Stair</w:t>
            </w:r>
          </w:p>
        </w:tc>
      </w:tr>
      <w:tr w:rsidR="00885FEA" w:rsidRPr="00AF57AF" w14:paraId="0DF17ACE"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527C846F"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lastRenderedPageBreak/>
              <w:t xml:space="preserve">Magnificat Centre External Front Entrance </w:t>
            </w:r>
          </w:p>
        </w:tc>
      </w:tr>
      <w:tr w:rsidR="00885FEA" w:rsidRPr="00AF57AF" w14:paraId="34995C53"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400FA92"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Ground Floor Passageway</w:t>
            </w:r>
          </w:p>
        </w:tc>
      </w:tr>
      <w:tr w:rsidR="00885FEA" w:rsidRPr="00AF57AF" w14:paraId="5E093D62"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A77B936"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Ground Floor Main Entrance </w:t>
            </w:r>
          </w:p>
        </w:tc>
      </w:tr>
      <w:tr w:rsidR="00885FEA" w:rsidRPr="00AF57AF" w14:paraId="36E09227"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384C0AE"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External Front Entrance </w:t>
            </w:r>
          </w:p>
        </w:tc>
      </w:tr>
      <w:tr w:rsidR="00885FEA" w:rsidRPr="00AF57AF" w14:paraId="04F38656"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053ABD2"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Fire Escape Stair Level 1 </w:t>
            </w:r>
          </w:p>
        </w:tc>
      </w:tr>
      <w:tr w:rsidR="00885FEA" w:rsidRPr="00AF57AF" w14:paraId="67F3CBD7"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D754C10"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Toilets Level 1 </w:t>
            </w:r>
          </w:p>
        </w:tc>
      </w:tr>
      <w:tr w:rsidR="00885FEA" w:rsidRPr="00AF57AF" w14:paraId="3E060711"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EDFE2A2"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Level 1 Passageway</w:t>
            </w:r>
          </w:p>
        </w:tc>
      </w:tr>
      <w:tr w:rsidR="00885FEA" w:rsidRPr="00AF57AF" w14:paraId="1599502F"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849E315"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Foyer Level 1 </w:t>
            </w:r>
          </w:p>
        </w:tc>
      </w:tr>
      <w:tr w:rsidR="00885FEA" w:rsidRPr="00AF57AF" w14:paraId="34C3CAF7"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5A5CD5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Fire Escape Stair Level 2</w:t>
            </w:r>
          </w:p>
        </w:tc>
      </w:tr>
      <w:tr w:rsidR="00885FEA" w:rsidRPr="00AF57AF" w14:paraId="113A691D"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564E3454"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Level 2 Passageway </w:t>
            </w:r>
          </w:p>
        </w:tc>
      </w:tr>
      <w:tr w:rsidR="00885FEA" w:rsidRPr="00AF57AF" w14:paraId="75FD8B09"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8DF34E9"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Magnificat Centre Foyer Level 2 </w:t>
            </w:r>
          </w:p>
        </w:tc>
      </w:tr>
      <w:tr w:rsidR="00885FEA" w:rsidRPr="00AF57AF" w14:paraId="15CCD348"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1ACBC18C"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Magnificat Centre Doreen Fitness Centre Lift</w:t>
            </w:r>
          </w:p>
        </w:tc>
      </w:tr>
      <w:tr w:rsidR="00885FEA" w:rsidRPr="00AF57AF" w14:paraId="321089CF"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DD22634"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Soccer Pitch Courtyard 1</w:t>
            </w:r>
          </w:p>
        </w:tc>
      </w:tr>
      <w:tr w:rsidR="00885FEA" w:rsidRPr="00AF57AF" w14:paraId="36B1F6E5"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F8399D9"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Soccer Pitch ELC Side</w:t>
            </w:r>
          </w:p>
        </w:tc>
      </w:tr>
      <w:tr w:rsidR="00885FEA" w:rsidRPr="00AF57AF" w14:paraId="579AA438"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4597998"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Soccer Pitch Courtyard 2</w:t>
            </w:r>
          </w:p>
        </w:tc>
      </w:tr>
      <w:tr w:rsidR="00885FEA" w:rsidRPr="00AF57AF" w14:paraId="692A9EFC"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29AD6AD"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Soccer Pitch Front Gate</w:t>
            </w:r>
          </w:p>
        </w:tc>
      </w:tr>
      <w:tr w:rsidR="00885FEA" w:rsidRPr="00AF57AF" w14:paraId="6E07DAAE"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3221838"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Front Magnificat Centre Courtyard</w:t>
            </w:r>
          </w:p>
        </w:tc>
      </w:tr>
      <w:tr w:rsidR="00885FEA" w:rsidRPr="00AF57AF" w14:paraId="1BF4BCFB"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E5D4A36"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Football Oval</w:t>
            </w:r>
          </w:p>
        </w:tc>
      </w:tr>
      <w:tr w:rsidR="00885FEA" w:rsidRPr="00AF57AF" w14:paraId="5BF2DD89"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1702A7F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Football Oval\Walk Path</w:t>
            </w:r>
          </w:p>
        </w:tc>
      </w:tr>
      <w:tr w:rsidR="00885FEA" w:rsidRPr="00AF57AF" w14:paraId="50ECA185"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F29C80F"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Doreen Basketball Court 1</w:t>
            </w:r>
          </w:p>
        </w:tc>
      </w:tr>
      <w:tr w:rsidR="00885FEA" w:rsidRPr="00AF57AF" w14:paraId="2E029056"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0FD3C64"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Doreen Basketball Court 2</w:t>
            </w:r>
          </w:p>
        </w:tc>
      </w:tr>
      <w:tr w:rsidR="00885FEA" w:rsidRPr="00AF57AF" w14:paraId="373E2DA9"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367FC13"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Community Heart Area 2 </w:t>
            </w:r>
          </w:p>
        </w:tc>
      </w:tr>
      <w:tr w:rsidR="00885FEA" w:rsidRPr="00AF57AF" w14:paraId="7911C6FB"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76A6E2E"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Ein Karem Building Ground Floor Photocopier</w:t>
            </w:r>
          </w:p>
        </w:tc>
      </w:tr>
      <w:tr w:rsidR="00885FEA" w:rsidRPr="00AF57AF" w14:paraId="64E429AF"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A0B7715"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External Front Pedestrian Gate 1</w:t>
            </w:r>
          </w:p>
        </w:tc>
      </w:tr>
      <w:tr w:rsidR="00885FEA" w:rsidRPr="00AF57AF" w14:paraId="061C6597"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01FFC3D"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External Front Pedestrian Gate 2</w:t>
            </w:r>
          </w:p>
        </w:tc>
      </w:tr>
      <w:tr w:rsidR="00885FEA" w:rsidRPr="00AF57AF" w14:paraId="5071E003"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A71F287"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Bike Racks</w:t>
            </w:r>
          </w:p>
        </w:tc>
      </w:tr>
      <w:tr w:rsidR="00885FEA" w:rsidRPr="00AF57AF" w14:paraId="43CE1B5E"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BABAB0E"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Front 02</w:t>
            </w:r>
          </w:p>
        </w:tc>
      </w:tr>
      <w:tr w:rsidR="00885FEA" w:rsidRPr="00AF57AF" w14:paraId="7D57B72D"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54FCB279" w14:textId="59C52261"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Front 03</w:t>
            </w:r>
          </w:p>
        </w:tc>
      </w:tr>
      <w:tr w:rsidR="00885FEA" w:rsidRPr="00AF57AF" w14:paraId="14114CD5"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91B36C8"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Front 04</w:t>
            </w:r>
          </w:p>
        </w:tc>
      </w:tr>
      <w:tr w:rsidR="00885FEA" w:rsidRPr="00AF57AF" w14:paraId="5667BFA2"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6BD475D"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Front 01</w:t>
            </w:r>
          </w:p>
        </w:tc>
      </w:tr>
      <w:tr w:rsidR="00885FEA" w:rsidRPr="00AF57AF" w14:paraId="6B26AB9C"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52F85A3"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Entrance Staircase</w:t>
            </w:r>
          </w:p>
        </w:tc>
      </w:tr>
      <w:tr w:rsidR="00885FEA" w:rsidRPr="00AF57AF" w14:paraId="1BA03B68"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45926101"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Level 1 Prep Room Entrance</w:t>
            </w:r>
          </w:p>
        </w:tc>
      </w:tr>
      <w:tr w:rsidR="00885FEA" w:rsidRPr="00AF57AF" w14:paraId="2B061154"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D13C8A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Level 1 West End Foyer</w:t>
            </w:r>
          </w:p>
        </w:tc>
      </w:tr>
      <w:tr w:rsidR="00885FEA" w:rsidRPr="00AF57AF" w14:paraId="2834E12B"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22D388D4"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 xml:space="preserve">Bethlehem Learning Centre Level 1 Lift Open Area </w:t>
            </w:r>
          </w:p>
        </w:tc>
      </w:tr>
      <w:tr w:rsidR="00885FEA" w:rsidRPr="00AF57AF" w14:paraId="45918ED2"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FAEF249"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Level 1 Inner Toilet</w:t>
            </w:r>
          </w:p>
        </w:tc>
      </w:tr>
      <w:tr w:rsidR="00885FEA" w:rsidRPr="00AF57AF" w14:paraId="1439D9E4"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7C20DFE2"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Machinery Exit</w:t>
            </w:r>
          </w:p>
        </w:tc>
      </w:tr>
      <w:tr w:rsidR="00885FEA" w:rsidRPr="00AF57AF" w14:paraId="6C9415F0"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A68ABD1"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Building Lift</w:t>
            </w:r>
          </w:p>
        </w:tc>
      </w:tr>
      <w:tr w:rsidR="00885FEA" w:rsidRPr="00AF57AF" w14:paraId="7DC857EB"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81A8E0E"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Lower Plaza</w:t>
            </w:r>
          </w:p>
        </w:tc>
      </w:tr>
      <w:tr w:rsidR="00885FEA" w:rsidRPr="00AF57AF" w14:paraId="374F8377"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9E1D25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External Roller Door</w:t>
            </w:r>
          </w:p>
        </w:tc>
      </w:tr>
      <w:tr w:rsidR="00885FEA" w:rsidRPr="00AF57AF" w14:paraId="5D5D3FDD"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00732BA0"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Ground Foyer Lift Entrance</w:t>
            </w:r>
          </w:p>
        </w:tc>
      </w:tr>
      <w:tr w:rsidR="00885FEA" w:rsidRPr="00AF57AF" w14:paraId="73C71DD6"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5D67D79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Upper Plaza</w:t>
            </w:r>
          </w:p>
        </w:tc>
      </w:tr>
      <w:tr w:rsidR="00885FEA" w:rsidRPr="00AF57AF" w14:paraId="34D8130B"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8D0945A"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Level 1 Balcony</w:t>
            </w:r>
          </w:p>
        </w:tc>
      </w:tr>
      <w:tr w:rsidR="00885FEA" w:rsidRPr="00AF57AF" w14:paraId="44CE2A60"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605F585F"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lastRenderedPageBreak/>
              <w:t>Bethlehem Learning Centre Level 1 Toilet Foyer</w:t>
            </w:r>
          </w:p>
        </w:tc>
      </w:tr>
      <w:tr w:rsidR="00885FEA" w:rsidRPr="00AF57AF" w14:paraId="0E3AF6A6" w14:textId="77777777" w:rsidTr="00885FEA">
        <w:trPr>
          <w:trHeight w:val="315"/>
        </w:trPr>
        <w:tc>
          <w:tcPr>
            <w:tcW w:w="5502" w:type="dxa"/>
            <w:tcBorders>
              <w:top w:val="nil"/>
              <w:left w:val="single" w:sz="4" w:space="0" w:color="auto"/>
              <w:bottom w:val="single" w:sz="4" w:space="0" w:color="auto"/>
              <w:right w:val="single" w:sz="4" w:space="0" w:color="auto"/>
            </w:tcBorders>
            <w:shd w:val="clear" w:color="000000" w:fill="FFFFFF"/>
            <w:noWrap/>
            <w:vAlign w:val="bottom"/>
            <w:hideMark/>
          </w:tcPr>
          <w:p w14:paraId="343C7400" w14:textId="77777777" w:rsidR="00885FEA" w:rsidRPr="00AF57AF" w:rsidRDefault="00885FEA" w:rsidP="00885FEA">
            <w:pPr>
              <w:rPr>
                <w:rFonts w:ascii="Arial" w:eastAsia="Times New Roman" w:hAnsi="Arial" w:cs="Arial"/>
                <w:sz w:val="20"/>
                <w:szCs w:val="20"/>
                <w:lang w:eastAsia="en-AU"/>
              </w:rPr>
            </w:pPr>
            <w:r w:rsidRPr="00AF57AF">
              <w:rPr>
                <w:rFonts w:ascii="Arial" w:eastAsia="Times New Roman" w:hAnsi="Arial" w:cs="Arial"/>
                <w:sz w:val="20"/>
                <w:szCs w:val="20"/>
                <w:lang w:eastAsia="en-AU"/>
              </w:rPr>
              <w:t>Bethlehem Learning Centre Science Courtyard</w:t>
            </w:r>
          </w:p>
        </w:tc>
      </w:tr>
    </w:tbl>
    <w:p w14:paraId="587D9246" w14:textId="77777777" w:rsidR="00885FEA" w:rsidRPr="00AF57AF" w:rsidRDefault="00885FEA" w:rsidP="00964AFD">
      <w:pPr>
        <w:pStyle w:val="Bodycopy"/>
        <w:spacing w:after="0"/>
        <w:rPr>
          <w:rFonts w:cs="Arial"/>
          <w:szCs w:val="20"/>
        </w:rPr>
      </w:pPr>
    </w:p>
    <w:p w14:paraId="03BF58BE" w14:textId="77777777" w:rsidR="00964AFD" w:rsidRPr="00717CB8" w:rsidRDefault="00964AFD" w:rsidP="00964AFD">
      <w:pPr>
        <w:pStyle w:val="Heading3"/>
      </w:pPr>
      <w:r w:rsidRPr="00717CB8">
        <w:t>Access to CCTV footage</w:t>
      </w:r>
    </w:p>
    <w:p w14:paraId="5EBC2D57" w14:textId="77777777" w:rsidR="00964AFD" w:rsidRDefault="00964AFD" w:rsidP="00964AFD">
      <w:pPr>
        <w:pStyle w:val="Bodycopy"/>
        <w:spacing w:after="60"/>
      </w:pPr>
      <w:r>
        <w:t xml:space="preserve">CCTV footage is only accessed for the purposes set out in this Privacy Notice and the MACS CCTV Policy and only by the following people: </w:t>
      </w:r>
    </w:p>
    <w:p w14:paraId="742444E9" w14:textId="77777777" w:rsidR="00964AFD" w:rsidRDefault="00964AFD" w:rsidP="00964AFD">
      <w:pPr>
        <w:pStyle w:val="Simpleliststylelevel1"/>
        <w:numPr>
          <w:ilvl w:val="0"/>
          <w:numId w:val="29"/>
        </w:numPr>
      </w:pPr>
      <w:r>
        <w:t>the principal or nominee, including people explicitly authorised by the principal</w:t>
      </w:r>
    </w:p>
    <w:p w14:paraId="2E748479" w14:textId="77777777" w:rsidR="00964AFD" w:rsidRDefault="00964AFD" w:rsidP="00964AFD">
      <w:pPr>
        <w:pStyle w:val="Simpleliststylelevel1"/>
        <w:numPr>
          <w:ilvl w:val="0"/>
          <w:numId w:val="29"/>
        </w:numPr>
      </w:pPr>
      <w:r>
        <w:t>central and regional MACS staff, when required to assist the school for an above purpose; and/or</w:t>
      </w:r>
    </w:p>
    <w:p w14:paraId="470AEA1A" w14:textId="77777777" w:rsidR="00964AFD" w:rsidRDefault="00964AFD" w:rsidP="00964AFD">
      <w:pPr>
        <w:pStyle w:val="Simpleliststylelevel1"/>
        <w:numPr>
          <w:ilvl w:val="0"/>
          <w:numId w:val="29"/>
        </w:numPr>
        <w:spacing w:after="200"/>
        <w:ind w:left="357" w:hanging="357"/>
      </w:pPr>
      <w:r>
        <w:t>any other people permitted by law.</w:t>
      </w:r>
    </w:p>
    <w:p w14:paraId="08C3C09D" w14:textId="77777777" w:rsidR="00964AFD" w:rsidRPr="00717CB8" w:rsidRDefault="00964AFD" w:rsidP="00964AFD">
      <w:pPr>
        <w:pStyle w:val="Heading3"/>
      </w:pPr>
      <w:r w:rsidRPr="00717CB8">
        <w:t>Request to view CCTV footage</w:t>
      </w:r>
    </w:p>
    <w:p w14:paraId="4E38C589" w14:textId="77777777" w:rsidR="00102D50" w:rsidRDefault="00964AFD" w:rsidP="00964AFD">
      <w:pPr>
        <w:pStyle w:val="Bodycopy"/>
      </w:pPr>
      <w:r>
        <w:t xml:space="preserve">Requests to access CCTV footage located on MACS premises are to be submitted to </w:t>
      </w:r>
      <w:r w:rsidR="00102D50">
        <w:rPr>
          <w:rFonts w:cs="Arial"/>
          <w:szCs w:val="20"/>
        </w:rPr>
        <w:t xml:space="preserve">the </w:t>
      </w:r>
      <w:r w:rsidR="00102D50">
        <w:t>Marymede Catholic College</w:t>
      </w:r>
      <w:r w:rsidR="00102D50">
        <w:t xml:space="preserve"> Principal via principal@marymede.vic.edu.au</w:t>
      </w:r>
    </w:p>
    <w:p w14:paraId="58C1005B" w14:textId="382DC058" w:rsidR="00964AFD" w:rsidRDefault="00964AFD" w:rsidP="00964AFD">
      <w:pPr>
        <w:pStyle w:val="Bodycopy"/>
      </w:pPr>
      <w:r>
        <w:t xml:space="preserve"> </w:t>
      </w:r>
    </w:p>
    <w:p w14:paraId="7F377B2C" w14:textId="77777777" w:rsidR="00964AFD" w:rsidRDefault="00964AFD" w:rsidP="00964AFD">
      <w:pPr>
        <w:pStyle w:val="Bodycopy"/>
        <w:spacing w:after="60"/>
      </w:pPr>
      <w:r>
        <w:t xml:space="preserve">A request for access to CCTV footage is to include the following information: </w:t>
      </w:r>
    </w:p>
    <w:p w14:paraId="0E7D3834" w14:textId="77777777" w:rsidR="00964AFD" w:rsidRDefault="00964AFD" w:rsidP="00964AFD">
      <w:pPr>
        <w:pStyle w:val="Simpleliststylelevel1"/>
        <w:ind w:left="357" w:hanging="357"/>
      </w:pPr>
      <w:r>
        <w:t>date of the incident</w:t>
      </w:r>
    </w:p>
    <w:p w14:paraId="74E1E80C" w14:textId="77777777" w:rsidR="00964AFD" w:rsidRDefault="00964AFD" w:rsidP="00964AFD">
      <w:pPr>
        <w:pStyle w:val="Simpleliststylelevel1"/>
        <w:ind w:left="357" w:hanging="357"/>
      </w:pPr>
      <w:r>
        <w:t xml:space="preserve">time of the incident </w:t>
      </w:r>
    </w:p>
    <w:p w14:paraId="1990074D" w14:textId="5572FE77" w:rsidR="00964AFD" w:rsidRDefault="00964AFD" w:rsidP="00964AFD">
      <w:pPr>
        <w:pStyle w:val="Simpleliststylelevel1"/>
        <w:ind w:left="357" w:hanging="357"/>
      </w:pPr>
      <w:r>
        <w:t>location of the incident</w:t>
      </w:r>
    </w:p>
    <w:p w14:paraId="4574E106" w14:textId="77777777" w:rsidR="00964AFD" w:rsidRDefault="00964AFD" w:rsidP="00964AFD">
      <w:pPr>
        <w:pStyle w:val="Simpleliststylelevel1"/>
        <w:ind w:left="357" w:hanging="357"/>
      </w:pPr>
      <w:r>
        <w:t xml:space="preserve">reason why the viewing has been requested and </w:t>
      </w:r>
    </w:p>
    <w:p w14:paraId="2FE98B08" w14:textId="77777777" w:rsidR="00964AFD" w:rsidRDefault="00964AFD" w:rsidP="00964AFD">
      <w:pPr>
        <w:pStyle w:val="Simpleliststylelevel1"/>
        <w:spacing w:after="200"/>
        <w:ind w:left="357" w:hanging="357"/>
      </w:pPr>
      <w:r>
        <w:t xml:space="preserve">the names of those involved (if applicable). </w:t>
      </w:r>
    </w:p>
    <w:p w14:paraId="2D87824E" w14:textId="1E57888F" w:rsidR="00964AFD" w:rsidRDefault="00964AFD" w:rsidP="00964AFD">
      <w:pPr>
        <w:pStyle w:val="Bodycopy"/>
        <w:spacing w:after="60"/>
      </w:pPr>
      <w:r>
        <w:t xml:space="preserve">The request will then be assessed by </w:t>
      </w:r>
      <w:r w:rsidR="003075AF">
        <w:t>the Principal.</w:t>
      </w:r>
      <w:r>
        <w:t xml:space="preserve"> If appropriate, the</w:t>
      </w:r>
      <w:r w:rsidRPr="009857FC">
        <w:t xml:space="preserve"> </w:t>
      </w:r>
      <w:r w:rsidR="003075AF">
        <w:t>Principal</w:t>
      </w:r>
      <w:r>
        <w:t xml:space="preserve"> </w:t>
      </w:r>
      <w:r w:rsidRPr="009857FC">
        <w:t>may show specific footage of an incident to those directly involved, including relevant staff, students and/or their parents</w:t>
      </w:r>
      <w:r>
        <w:t xml:space="preserve">. This will be </w:t>
      </w:r>
      <w:r w:rsidRPr="009857FC">
        <w:t xml:space="preserve">provided: </w:t>
      </w:r>
    </w:p>
    <w:p w14:paraId="429EC05B" w14:textId="3CE5A71A" w:rsidR="00964AFD" w:rsidRDefault="00964AFD" w:rsidP="00964AFD">
      <w:pPr>
        <w:pStyle w:val="Simpleliststylelevel1"/>
        <w:ind w:left="357" w:hanging="357"/>
      </w:pPr>
      <w:r w:rsidRPr="009857FC">
        <w:t xml:space="preserve">the </w:t>
      </w:r>
      <w:r w:rsidR="004B1751">
        <w:t>Principal</w:t>
      </w:r>
      <w:r>
        <w:t xml:space="preserve"> </w:t>
      </w:r>
      <w:r w:rsidRPr="009857FC">
        <w:t xml:space="preserve">considers it appropriate and necessary to support </w:t>
      </w:r>
      <w:r>
        <w:t>[persons/</w:t>
      </w:r>
      <w:r w:rsidRPr="009857FC">
        <w:t>parents</w:t>
      </w:r>
      <w:r>
        <w:t>/guardians/careers]</w:t>
      </w:r>
      <w:r w:rsidRPr="009857FC">
        <w:t xml:space="preserve"> to understand the specifics of an incident that has taken place so they can provide appropriate support to their child or for a staff member to better understand an incident</w:t>
      </w:r>
    </w:p>
    <w:p w14:paraId="5F462A9D" w14:textId="77777777" w:rsidR="00964AFD" w:rsidRDefault="00964AFD" w:rsidP="00964AFD">
      <w:pPr>
        <w:pStyle w:val="Simpleliststylelevel1"/>
        <w:ind w:left="357" w:hanging="357"/>
      </w:pPr>
      <w:r w:rsidRPr="009857FC">
        <w:t>it would not cause a health, wellbeing or safety risk to any other person</w:t>
      </w:r>
      <w:r>
        <w:t xml:space="preserve"> and </w:t>
      </w:r>
      <w:r w:rsidRPr="009857FC">
        <w:t xml:space="preserve"> </w:t>
      </w:r>
    </w:p>
    <w:p w14:paraId="21DDB4C9" w14:textId="77777777" w:rsidR="00964AFD" w:rsidRDefault="00964AFD" w:rsidP="00964AFD">
      <w:pPr>
        <w:pStyle w:val="Simpleliststylelevel1"/>
        <w:spacing w:after="200"/>
        <w:ind w:left="357" w:hanging="357"/>
      </w:pPr>
      <w:r w:rsidRPr="009857FC">
        <w:t>it would not be an unreasonable intrusion into another person’s privacy.</w:t>
      </w:r>
    </w:p>
    <w:p w14:paraId="516D3E23" w14:textId="77777777" w:rsidR="00964AFD" w:rsidRDefault="00964AFD" w:rsidP="00964AFD">
      <w:pPr>
        <w:pStyle w:val="Bodycopy"/>
      </w:pPr>
      <w:r>
        <w:t xml:space="preserve"> Please note, copies of the CCTV footage will not be provided unless required by law.</w:t>
      </w:r>
    </w:p>
    <w:p w14:paraId="4F15FBE8" w14:textId="77777777" w:rsidR="00AF57AF" w:rsidRDefault="00AF57AF" w:rsidP="00964AFD">
      <w:pPr>
        <w:pStyle w:val="Heading3"/>
      </w:pPr>
    </w:p>
    <w:p w14:paraId="66F5AA9E" w14:textId="72E82666" w:rsidR="00964AFD" w:rsidRPr="00717CB8" w:rsidRDefault="00964AFD" w:rsidP="00964AFD">
      <w:pPr>
        <w:pStyle w:val="Heading3"/>
      </w:pPr>
      <w:r w:rsidRPr="00717CB8">
        <w:t>Storage of CCTV footage</w:t>
      </w:r>
    </w:p>
    <w:p w14:paraId="799F4A6F" w14:textId="42141ECB" w:rsidR="00964AFD" w:rsidRDefault="00964AFD" w:rsidP="00964AFD">
      <w:pPr>
        <w:pStyle w:val="Bodycopy"/>
      </w:pPr>
      <w:r>
        <w:t xml:space="preserve">CCTV footage is stored locally on the </w:t>
      </w:r>
      <w:r w:rsidR="004B1751">
        <w:t>Marymede Catholic College</w:t>
      </w:r>
      <w:r>
        <w:t xml:space="preserve"> server. CCTV footage is kept for a minimum of 30 days. If </w:t>
      </w:r>
      <w:r w:rsidR="004B1751">
        <w:t>Marymede Catholic College</w:t>
      </w:r>
      <w:r>
        <w:t xml:space="preserve"> has not used CCTV footage in any of the ways set out above, and there has been no request to view or access footage during this period, the footage is deleted.</w:t>
      </w:r>
    </w:p>
    <w:p w14:paraId="6EF778C3" w14:textId="77777777" w:rsidR="00964AFD" w:rsidRDefault="00964AFD" w:rsidP="00964AFD">
      <w:pPr>
        <w:pStyle w:val="Bodycopy"/>
      </w:pPr>
      <w:r>
        <w:t>Where CCTV footage has been used to verify an incident or where it is required to be retained for legal reasons, our school will manage and securely retain the footage in accordance with the retention requirements and privacy legislation.</w:t>
      </w:r>
    </w:p>
    <w:p w14:paraId="3351C49F" w14:textId="77777777" w:rsidR="00AF57AF" w:rsidRDefault="00AF57AF" w:rsidP="00964AFD">
      <w:pPr>
        <w:pStyle w:val="Heading3"/>
      </w:pPr>
    </w:p>
    <w:p w14:paraId="4E8FDCAB" w14:textId="77777777" w:rsidR="00AF57AF" w:rsidRDefault="00AF57AF" w:rsidP="00964AFD">
      <w:pPr>
        <w:pStyle w:val="Heading3"/>
      </w:pPr>
    </w:p>
    <w:p w14:paraId="26E0B52C" w14:textId="001167C3" w:rsidR="00964AFD" w:rsidRPr="00717CB8" w:rsidRDefault="00964AFD" w:rsidP="00964AFD">
      <w:pPr>
        <w:pStyle w:val="Heading3"/>
      </w:pPr>
      <w:r w:rsidRPr="00717CB8">
        <w:lastRenderedPageBreak/>
        <w:t>Further questions</w:t>
      </w:r>
    </w:p>
    <w:p w14:paraId="159314DB" w14:textId="77777777" w:rsidR="00964AFD" w:rsidRDefault="00964AFD" w:rsidP="00964AFD">
      <w:pPr>
        <w:pStyle w:val="Bodycopy"/>
      </w:pPr>
      <w:r>
        <w:t xml:space="preserve">For more information of how MACS premises may use the CCTV system and who may access the footage, please contact </w:t>
      </w:r>
    </w:p>
    <w:p w14:paraId="4693CE0E" w14:textId="448521FB" w:rsidR="00964AFD" w:rsidRDefault="00B07DA1" w:rsidP="00964AFD">
      <w:pPr>
        <w:pStyle w:val="Bodycopy"/>
      </w:pPr>
      <w:r>
        <w:t>Principal</w:t>
      </w:r>
    </w:p>
    <w:p w14:paraId="2F54C747" w14:textId="4DBF16CD" w:rsidR="00964AFD" w:rsidRDefault="00B07DA1" w:rsidP="00964AFD">
      <w:pPr>
        <w:pStyle w:val="Bodycopy"/>
      </w:pPr>
      <w:r>
        <w:t>Marymede Catholic College</w:t>
      </w:r>
    </w:p>
    <w:p w14:paraId="626DC09D" w14:textId="5D4CBB64" w:rsidR="00964AFD" w:rsidRDefault="00B07DA1" w:rsidP="00964AFD">
      <w:pPr>
        <w:pStyle w:val="Bodycopy"/>
      </w:pPr>
      <w:r>
        <w:t>94079000</w:t>
      </w:r>
    </w:p>
    <w:p w14:paraId="27832E5D" w14:textId="09B679BA" w:rsidR="00964AFD" w:rsidRDefault="00B07DA1" w:rsidP="00964AFD">
      <w:pPr>
        <w:pStyle w:val="Bodycopy"/>
      </w:pPr>
      <w:hyperlink r:id="rId24" w:history="1">
        <w:r w:rsidRPr="00C006C1">
          <w:rPr>
            <w:rStyle w:val="Hyperlink"/>
          </w:rPr>
          <w:t>principal@marymede.vic.edu.au</w:t>
        </w:r>
      </w:hyperlink>
    </w:p>
    <w:p w14:paraId="44B25D21" w14:textId="77777777" w:rsidR="00B07DA1" w:rsidRDefault="00B07DA1" w:rsidP="00964AFD">
      <w:pPr>
        <w:pStyle w:val="Bodycopy"/>
      </w:pPr>
    </w:p>
    <w:p w14:paraId="6E966BC4" w14:textId="77777777" w:rsidR="00964AFD" w:rsidRDefault="00964AFD" w:rsidP="00964AFD">
      <w:pPr>
        <w:rPr>
          <w:rFonts w:ascii="Calibri" w:eastAsia="MS Mincho" w:hAnsi="Calibri" w:cs="Times New Roman"/>
          <w:color w:val="595959"/>
          <w:sz w:val="21"/>
          <w:szCs w:val="22"/>
        </w:rPr>
      </w:pPr>
    </w:p>
    <w:p w14:paraId="1BB13112" w14:textId="77777777" w:rsidR="00964AFD" w:rsidRDefault="00964AFD" w:rsidP="00964AFD">
      <w:pPr>
        <w:pStyle w:val="Heading2"/>
        <w:rPr>
          <w:rFonts w:ascii="Calibri" w:eastAsia="MS Mincho" w:hAnsi="Calibri" w:cs="Times New Roman"/>
          <w:color w:val="595959"/>
          <w:sz w:val="21"/>
          <w:szCs w:val="22"/>
        </w:rPr>
      </w:pPr>
    </w:p>
    <w:p w14:paraId="77B4448C" w14:textId="77777777" w:rsidR="00964AFD" w:rsidRDefault="00964AFD" w:rsidP="00964AFD">
      <w:pPr>
        <w:pStyle w:val="Heading2"/>
        <w:rPr>
          <w:rFonts w:eastAsia="MS Gothic"/>
        </w:rPr>
      </w:pPr>
    </w:p>
    <w:p w14:paraId="3EC10296" w14:textId="77777777" w:rsidR="00857B78" w:rsidRDefault="00857B78" w:rsidP="00857B78">
      <w:pPr>
        <w:pStyle w:val="Bodycopy"/>
      </w:pPr>
    </w:p>
    <w:sectPr w:rsidR="00857B78" w:rsidSect="00A4457D">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7DB8" w14:textId="77777777" w:rsidR="00B1551F" w:rsidRDefault="00B1551F" w:rsidP="004E5BB0">
      <w:r>
        <w:separator/>
      </w:r>
    </w:p>
    <w:p w14:paraId="0754BCBC" w14:textId="77777777" w:rsidR="00B1551F" w:rsidRDefault="00B1551F"/>
    <w:p w14:paraId="58D9374F" w14:textId="77777777" w:rsidR="00B1551F" w:rsidRDefault="00B1551F"/>
  </w:endnote>
  <w:endnote w:type="continuationSeparator" w:id="0">
    <w:p w14:paraId="4ABECC7F" w14:textId="77777777" w:rsidR="00B1551F" w:rsidRDefault="00B1551F" w:rsidP="004E5BB0">
      <w:r>
        <w:continuationSeparator/>
      </w:r>
    </w:p>
    <w:p w14:paraId="14B805B2" w14:textId="77777777" w:rsidR="00B1551F" w:rsidRDefault="00B1551F"/>
    <w:p w14:paraId="72BF442B" w14:textId="77777777" w:rsidR="00B1551F" w:rsidRDefault="00B1551F"/>
  </w:endnote>
  <w:endnote w:type="continuationNotice" w:id="1">
    <w:p w14:paraId="5CF2C65E" w14:textId="77777777" w:rsidR="00B1551F" w:rsidRDefault="00B15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D5C3" w14:textId="77777777" w:rsidR="00EF74E9" w:rsidRDefault="00EF74E9"/>
  <w:p w14:paraId="2CDF82A8" w14:textId="77777777" w:rsidR="00636F17" w:rsidRDefault="00636F17"/>
  <w:p w14:paraId="1C4F3544" w14:textId="77777777" w:rsidR="00636F17" w:rsidRDefault="00636F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9B53" w14:textId="1F02BB7D" w:rsidR="004E5BB0" w:rsidRPr="00267243" w:rsidRDefault="005E4657" w:rsidP="005B7489">
    <w:pPr>
      <w:pStyle w:val="Footertext"/>
    </w:pPr>
    <w:r w:rsidRPr="005B7489">
      <mc:AlternateContent>
        <mc:Choice Requires="wps">
          <w:drawing>
            <wp:anchor distT="0" distB="0" distL="114300" distR="114300" simplePos="0" relativeHeight="251658240" behindDoc="0" locked="0" layoutInCell="1" allowOverlap="1" wp14:anchorId="6F4651CE" wp14:editId="6FBBED6E">
              <wp:simplePos x="0" y="0"/>
              <wp:positionH relativeFrom="column">
                <wp:posOffset>5715</wp:posOffset>
              </wp:positionH>
              <wp:positionV relativeFrom="paragraph">
                <wp:posOffset>-134620</wp:posOffset>
              </wp:positionV>
              <wp:extent cx="561276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arto="http://schemas.microsoft.com/office/word/2006/arto">
          <w:pict w14:anchorId="5F91E53F">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0.6pt" to="442.4pt,-10.6pt" w14:anchorId="1DAC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pZea23AAAAAgBAAAPAAAAZHJzL2Rv&#10;d25yZXYueG1sTI9BS8NAEIXvgv9hGcFbu0koJabZlCoVb0JbEXvbZsckujsbstsm/ntHEPQ47z3e&#10;fK9cT86KCw6h86QgnScgkGpvOmoUvBweZzmIEDUZbT2hgi8MsK6ur0pdGD/SDi/72AguoVBoBW2M&#10;fSFlqFt0Osx9j8Teux+cjnwOjTSDHrncWZklyVI63RF/aHWPDy3Wn/uzU/Bkunv7PO7c8rh5TRbp&#10;x/YNp61StzfTZgUi4hT/wvCDz+hQMdPJn8kEYRXccU7BLEszEGzn+YKXnH4VWZXy/4DqGwAA//8D&#10;AFBLAQItABQABgAIAAAAIQC2gziS/gAAAOEBAAATAAAAAAAAAAAAAAAAAAAAAABbQ29udGVudF9U&#10;eXBlc10ueG1sUEsBAi0AFAAGAAgAAAAhADj9If/WAAAAlAEAAAsAAAAAAAAAAAAAAAAALwEAAF9y&#10;ZWxzLy5yZWxzUEsBAi0AFAAGAAgAAAAhAK2fAQi9AQAAegMAAA4AAAAAAAAAAAAAAAAALgIAAGRy&#10;cy9lMm9Eb2MueG1sUEsBAi0AFAAGAAgAAAAhAGll5rbcAAAACAEAAA8AAAAAAAAAAAAAAAAAFwQA&#10;AGRycy9kb3ducmV2LnhtbFBLBQYAAAAABAAEAPMAAAAgBQAAAAA=&#10;"/>
          </w:pict>
        </mc:Fallback>
      </mc:AlternateContent>
    </w:r>
    <w:r w:rsidR="00964AFD">
      <w:t xml:space="preserve">D23/90156 Closed Circuit Television Policy – v1.0 – 2024 </w:t>
    </w:r>
    <w:r w:rsidRPr="005B7489">
      <w:tab/>
    </w:r>
    <w:r w:rsidRPr="00267243">
      <w:t xml:space="preserve">Page </w:t>
    </w:r>
    <w:r w:rsidRPr="00267243">
      <w:fldChar w:fldCharType="begin"/>
    </w:r>
    <w:r w:rsidRPr="00267243">
      <w:instrText xml:space="preserve"> PAGE </w:instrText>
    </w:r>
    <w:r w:rsidRPr="00267243">
      <w:fldChar w:fldCharType="separate"/>
    </w:r>
    <w:r w:rsidR="00AF6E85">
      <w:t>1</w:t>
    </w:r>
    <w:r w:rsidRPr="0026724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A078" w14:textId="77777777" w:rsidR="007B7A98" w:rsidRDefault="007B7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20E3" w14:textId="77777777" w:rsidR="00B1551F" w:rsidRDefault="00B1551F" w:rsidP="004E5BB0">
      <w:r>
        <w:separator/>
      </w:r>
    </w:p>
    <w:p w14:paraId="6D7D7A7B" w14:textId="77777777" w:rsidR="00B1551F" w:rsidRDefault="00B1551F"/>
    <w:p w14:paraId="01D0AE9C" w14:textId="77777777" w:rsidR="00B1551F" w:rsidRDefault="00B1551F"/>
  </w:footnote>
  <w:footnote w:type="continuationSeparator" w:id="0">
    <w:p w14:paraId="1E6688A8" w14:textId="77777777" w:rsidR="00B1551F" w:rsidRDefault="00B1551F" w:rsidP="004E5BB0">
      <w:r>
        <w:continuationSeparator/>
      </w:r>
    </w:p>
    <w:p w14:paraId="5E956773" w14:textId="77777777" w:rsidR="00B1551F" w:rsidRDefault="00B1551F"/>
    <w:p w14:paraId="24AE9F7D" w14:textId="77777777" w:rsidR="00B1551F" w:rsidRDefault="00B1551F"/>
  </w:footnote>
  <w:footnote w:type="continuationNotice" w:id="1">
    <w:p w14:paraId="7D0099E1" w14:textId="77777777" w:rsidR="00B1551F" w:rsidRDefault="00B1551F"/>
  </w:footnote>
  <w:footnote w:id="2">
    <w:p w14:paraId="6A7097CB" w14:textId="77777777" w:rsidR="00964AFD" w:rsidRPr="00204D6C" w:rsidRDefault="00964AFD" w:rsidP="00964AFD">
      <w:pPr>
        <w:spacing w:after="20" w:line="259" w:lineRule="auto"/>
        <w:rPr>
          <w:sz w:val="18"/>
          <w:szCs w:val="18"/>
        </w:rPr>
      </w:pPr>
      <w:r>
        <w:rPr>
          <w:rStyle w:val="FootnoteReference"/>
        </w:rPr>
        <w:footnoteRef/>
      </w:r>
      <w:r>
        <w:t xml:space="preserve"> </w:t>
      </w:r>
      <w:r w:rsidRPr="00204D6C">
        <w:rPr>
          <w:sz w:val="18"/>
          <w:szCs w:val="18"/>
        </w:rPr>
        <w:t>Australian Society of Archivists Records Retention and Disposal School for Non-Government Schools Class 2.2.6 Security.</w:t>
      </w:r>
    </w:p>
  </w:footnote>
  <w:footnote w:id="3">
    <w:p w14:paraId="7C7C277A" w14:textId="77777777" w:rsidR="00964AFD" w:rsidRPr="00A743E1" w:rsidRDefault="00964AFD" w:rsidP="00964AFD">
      <w:pPr>
        <w:spacing w:line="259" w:lineRule="auto"/>
        <w:rPr>
          <w:sz w:val="18"/>
          <w:szCs w:val="18"/>
        </w:rPr>
      </w:pPr>
      <w:r>
        <w:rPr>
          <w:rStyle w:val="FootnoteReference"/>
        </w:rPr>
        <w:footnoteRef/>
      </w:r>
      <w:r>
        <w:t xml:space="preserve"> </w:t>
      </w:r>
      <w:r w:rsidRPr="00204D6C">
        <w:rPr>
          <w:sz w:val="18"/>
          <w:szCs w:val="18"/>
        </w:rPr>
        <w:t>PROS 19/08 Retention and Disposal Authority for Records of Organisational Response to Child Sexual Abuse Incidents and Allegations Class 1.2 Reporting.</w:t>
      </w:r>
    </w:p>
  </w:footnote>
  <w:footnote w:id="4">
    <w:p w14:paraId="42036044" w14:textId="77777777" w:rsidR="00964AFD" w:rsidRPr="00265CDA" w:rsidRDefault="00964AFD" w:rsidP="00964AFD">
      <w:pPr>
        <w:pStyle w:val="FootnoteText"/>
        <w:rPr>
          <w:sz w:val="18"/>
          <w:szCs w:val="18"/>
        </w:rPr>
      </w:pPr>
      <w:r>
        <w:rPr>
          <w:rStyle w:val="FootnoteReference"/>
        </w:rPr>
        <w:footnoteRef/>
      </w:r>
      <w:r>
        <w:t xml:space="preserve"> </w:t>
      </w:r>
      <w:r>
        <w:rPr>
          <w:sz w:val="18"/>
          <w:szCs w:val="18"/>
        </w:rPr>
        <w:t>PROS 22/06 Retention and Disposal Authority for School Records Class 3.1 Long-Term Records of Incidents, Complaints and Investigations.</w:t>
      </w:r>
    </w:p>
  </w:footnote>
  <w:footnote w:id="5">
    <w:p w14:paraId="1690EEBE" w14:textId="77777777" w:rsidR="00964AFD" w:rsidRPr="00265CDA" w:rsidRDefault="00964AFD" w:rsidP="00964AFD">
      <w:pPr>
        <w:spacing w:line="259" w:lineRule="auto"/>
        <w:rPr>
          <w:sz w:val="18"/>
          <w:szCs w:val="18"/>
        </w:rPr>
      </w:pPr>
      <w:r>
        <w:rPr>
          <w:rStyle w:val="FootnoteReference"/>
        </w:rPr>
        <w:footnoteRef/>
      </w:r>
      <w:r>
        <w:t xml:space="preserve"> </w:t>
      </w:r>
      <w:r w:rsidRPr="00265CDA">
        <w:rPr>
          <w:sz w:val="18"/>
          <w:szCs w:val="18"/>
        </w:rPr>
        <w:t>Australian Society of Archivists Records Retention and Disposal School for Non-Government Schools Class 2.5.2 Compensation.</w:t>
      </w:r>
    </w:p>
  </w:footnote>
  <w:footnote w:id="6">
    <w:p w14:paraId="5123A0ED" w14:textId="77777777" w:rsidR="00964AFD" w:rsidRPr="00265CDA" w:rsidRDefault="00964AFD" w:rsidP="00964AFD">
      <w:pPr>
        <w:spacing w:after="160" w:line="259" w:lineRule="auto"/>
        <w:rPr>
          <w:sz w:val="18"/>
          <w:szCs w:val="18"/>
        </w:rPr>
      </w:pPr>
      <w:r>
        <w:rPr>
          <w:rStyle w:val="FootnoteReference"/>
        </w:rPr>
        <w:footnoteRef/>
      </w:r>
      <w:r>
        <w:t xml:space="preserve"> </w:t>
      </w:r>
      <w:r w:rsidRPr="00265CDA">
        <w:rPr>
          <w:sz w:val="18"/>
          <w:szCs w:val="18"/>
        </w:rPr>
        <w:t>PROS 07/01 Retention and Disposal Authority for Common Administrative Function Class 14.15.2 Security (Destroy after administrative use is concluded).</w:t>
      </w:r>
    </w:p>
    <w:p w14:paraId="5EE17CE3" w14:textId="77777777" w:rsidR="00964AFD" w:rsidRDefault="00964AFD" w:rsidP="00964A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B569" w14:textId="77777777" w:rsidR="00EF74E9" w:rsidRDefault="00EF74E9"/>
  <w:p w14:paraId="274BAD9D" w14:textId="77777777" w:rsidR="00636F17" w:rsidRDefault="00636F17"/>
  <w:p w14:paraId="5F078F10" w14:textId="77777777" w:rsidR="00636F17" w:rsidRDefault="00636F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0D37" w14:textId="77777777" w:rsidR="00EF74E9" w:rsidRDefault="00EF74E9"/>
  <w:p w14:paraId="296823A0" w14:textId="77777777" w:rsidR="00636F17" w:rsidRDefault="00636F17"/>
  <w:p w14:paraId="306DD6F0" w14:textId="77777777" w:rsidR="00636F17" w:rsidRDefault="00636F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01E" w14:textId="77777777" w:rsidR="007B7A98" w:rsidRDefault="007B7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268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BE78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3A24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1A21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5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2EC3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42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C217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D02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06EC"/>
    <w:multiLevelType w:val="hybridMultilevel"/>
    <w:tmpl w:val="8FDC525A"/>
    <w:lvl w:ilvl="0" w:tplc="EEDC259A">
      <w:start w:val="1"/>
      <w:numFmt w:val="decimal"/>
      <w:lvlText w:val="%1."/>
      <w:lvlJc w:val="left"/>
      <w:pPr>
        <w:ind w:left="360" w:hanging="360"/>
      </w:pPr>
    </w:lvl>
    <w:lvl w:ilvl="1" w:tplc="83F6D9D0">
      <w:start w:val="1"/>
      <w:numFmt w:val="decimal"/>
      <w:lvlText w:val="1.%2"/>
      <w:lvlJc w:val="left"/>
      <w:pPr>
        <w:ind w:left="1080" w:hanging="360"/>
      </w:pPr>
      <w:rPr>
        <w:rFonts w:hint="default"/>
      </w:rPr>
    </w:lvl>
    <w:lvl w:ilvl="2" w:tplc="70C25660">
      <w:start w:val="1"/>
      <w:numFmt w:val="decimal"/>
      <w:lvlText w:val="1.1.%3"/>
      <w:lvlJc w:val="right"/>
      <w:pPr>
        <w:ind w:left="1598" w:hanging="180"/>
      </w:pPr>
      <w:rPr>
        <w:rFonts w:hint="default"/>
      </w:rPr>
    </w:lvl>
    <w:lvl w:ilvl="3" w:tplc="E3000AAC">
      <w:start w:val="1"/>
      <w:numFmt w:val="lowerLetter"/>
      <w:lvlText w:val="(%4)"/>
      <w:lvlJc w:val="left"/>
      <w:pPr>
        <w:ind w:left="0" w:firstLine="1"/>
      </w:pPr>
      <w:rPr>
        <w:rFonts w:ascii="Arial" w:eastAsia="Calibri" w:hAnsi="Arial" w:cs="Arial" w:hint="default"/>
        <w:spacing w:val="-1"/>
        <w:w w:val="100"/>
        <w:sz w:val="20"/>
        <w:szCs w:val="20"/>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82D54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015E6A"/>
    <w:multiLevelType w:val="multilevel"/>
    <w:tmpl w:val="62A4B340"/>
    <w:lvl w:ilvl="0">
      <w:start w:val="1"/>
      <w:numFmt w:val="lowerLetter"/>
      <w:lvlText w:val="(%1)"/>
      <w:lvlJc w:val="left"/>
      <w:pPr>
        <w:ind w:left="360" w:hanging="360"/>
      </w:pPr>
      <w:rPr>
        <w:rFonts w:hint="default"/>
        <w:color w:val="262626" w:themeColor="text1" w:themeTint="D9"/>
      </w:rPr>
    </w:lvl>
    <w:lvl w:ilvl="1">
      <w:start w:val="1"/>
      <w:numFmt w:val="lowerRoman"/>
      <w:lvlText w:val="(%2)"/>
      <w:lvlJc w:val="left"/>
      <w:pPr>
        <w:ind w:left="794" w:hanging="369"/>
      </w:pPr>
      <w:rPr>
        <w:rFonts w:hint="default"/>
      </w:rPr>
    </w:lvl>
    <w:lvl w:ilvl="2">
      <w:start w:val="1"/>
      <w:numFmt w:val="none"/>
      <w:lvlText w:val=""/>
      <w:lvlJc w:val="left"/>
      <w:pPr>
        <w:ind w:left="1224" w:hanging="504"/>
      </w:pPr>
      <w:rPr>
        <w:rFonts w:hint="default"/>
        <w:color w:val="262626" w:themeColor="text1" w:themeTint="D9"/>
        <w:sz w:val="20"/>
        <w:szCs w:val="20"/>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17498E"/>
    <w:multiLevelType w:val="multilevel"/>
    <w:tmpl w:val="24760E2A"/>
    <w:lvl w:ilvl="0">
      <w:start w:val="1"/>
      <w:numFmt w:val="bullet"/>
      <w:pStyle w:val="Simpleliststylelevel1"/>
      <w:lvlText w:val=""/>
      <w:lvlJc w:val="left"/>
      <w:pPr>
        <w:ind w:left="360" w:hanging="360"/>
      </w:pPr>
      <w:rPr>
        <w:rFonts w:ascii="Symbol" w:hAnsi="Symbol"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5633B17"/>
    <w:multiLevelType w:val="multilevel"/>
    <w:tmpl w:val="768A1560"/>
    <w:lvl w:ilvl="0">
      <w:start w:val="1"/>
      <w:numFmt w:val="decimal"/>
      <w:lvlText w:val="%1."/>
      <w:lvlJc w:val="lef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9FF0157"/>
    <w:multiLevelType w:val="hybridMultilevel"/>
    <w:tmpl w:val="AA667E1A"/>
    <w:lvl w:ilvl="0" w:tplc="FFFFFFFF">
      <w:start w:val="1"/>
      <w:numFmt w:val="lowerLetter"/>
      <w:lvlText w:val="(%1)"/>
      <w:lvlJc w:val="left"/>
      <w:pPr>
        <w:ind w:left="292" w:hanging="291"/>
      </w:pPr>
      <w:rPr>
        <w:rFonts w:ascii="Arial" w:eastAsia="Calibri" w:hAnsi="Arial" w:cs="Arial" w:hint="default"/>
        <w:spacing w:val="-1"/>
        <w:w w:val="100"/>
        <w:sz w:val="20"/>
        <w:szCs w:val="20"/>
        <w:lang w:val="en-AU" w:eastAsia="en-US" w:bidi="ar-SA"/>
      </w:rPr>
    </w:lvl>
    <w:lvl w:ilvl="1" w:tplc="FFFFFFFF">
      <w:start w:val="1"/>
      <w:numFmt w:val="lowerRoman"/>
      <w:lvlText w:val="(%2)"/>
      <w:lvlJc w:val="left"/>
      <w:pPr>
        <w:ind w:left="993" w:hanging="567"/>
      </w:pPr>
      <w:rPr>
        <w:rFonts w:ascii="Arial" w:eastAsia="Times New Roman" w:hAnsi="Arial" w:cs="Arial" w:hint="default"/>
        <w:spacing w:val="-5"/>
        <w:w w:val="99"/>
        <w:sz w:val="20"/>
        <w:szCs w:val="20"/>
        <w:lang w:val="en-AU" w:eastAsia="en-US" w:bidi="ar-SA"/>
      </w:rPr>
    </w:lvl>
    <w:lvl w:ilvl="2" w:tplc="FFFFFFFF">
      <w:numFmt w:val="bullet"/>
      <w:lvlText w:val="•"/>
      <w:lvlJc w:val="left"/>
      <w:pPr>
        <w:ind w:left="997" w:hanging="567"/>
      </w:pPr>
      <w:rPr>
        <w:rFonts w:hint="default"/>
        <w:lang w:val="en-AU" w:eastAsia="en-US" w:bidi="ar-SA"/>
      </w:rPr>
    </w:lvl>
    <w:lvl w:ilvl="3" w:tplc="FFFFFFFF">
      <w:numFmt w:val="bullet"/>
      <w:lvlText w:val="•"/>
      <w:lvlJc w:val="left"/>
      <w:pPr>
        <w:ind w:left="2170" w:hanging="567"/>
      </w:pPr>
      <w:rPr>
        <w:rFonts w:hint="default"/>
        <w:lang w:val="en-AU" w:eastAsia="en-US" w:bidi="ar-SA"/>
      </w:rPr>
    </w:lvl>
    <w:lvl w:ilvl="4" w:tplc="FFFFFFFF">
      <w:numFmt w:val="bullet"/>
      <w:lvlText w:val="•"/>
      <w:lvlJc w:val="left"/>
      <w:pPr>
        <w:ind w:left="3344" w:hanging="567"/>
      </w:pPr>
      <w:rPr>
        <w:rFonts w:hint="default"/>
        <w:lang w:val="en-AU" w:eastAsia="en-US" w:bidi="ar-SA"/>
      </w:rPr>
    </w:lvl>
    <w:lvl w:ilvl="5" w:tplc="FFFFFFFF">
      <w:numFmt w:val="bullet"/>
      <w:lvlText w:val="•"/>
      <w:lvlJc w:val="left"/>
      <w:pPr>
        <w:ind w:left="4518" w:hanging="567"/>
      </w:pPr>
      <w:rPr>
        <w:rFonts w:hint="default"/>
        <w:lang w:val="en-AU" w:eastAsia="en-US" w:bidi="ar-SA"/>
      </w:rPr>
    </w:lvl>
    <w:lvl w:ilvl="6" w:tplc="FFFFFFFF">
      <w:numFmt w:val="bullet"/>
      <w:lvlText w:val="•"/>
      <w:lvlJc w:val="left"/>
      <w:pPr>
        <w:ind w:left="5692" w:hanging="567"/>
      </w:pPr>
      <w:rPr>
        <w:rFonts w:hint="default"/>
        <w:lang w:val="en-AU" w:eastAsia="en-US" w:bidi="ar-SA"/>
      </w:rPr>
    </w:lvl>
    <w:lvl w:ilvl="7" w:tplc="FFFFFFFF">
      <w:numFmt w:val="bullet"/>
      <w:lvlText w:val="•"/>
      <w:lvlJc w:val="left"/>
      <w:pPr>
        <w:ind w:left="6866" w:hanging="567"/>
      </w:pPr>
      <w:rPr>
        <w:rFonts w:hint="default"/>
        <w:lang w:val="en-AU" w:eastAsia="en-US" w:bidi="ar-SA"/>
      </w:rPr>
    </w:lvl>
    <w:lvl w:ilvl="8" w:tplc="FFFFFFFF">
      <w:numFmt w:val="bullet"/>
      <w:lvlText w:val="•"/>
      <w:lvlJc w:val="left"/>
      <w:pPr>
        <w:ind w:left="8040" w:hanging="567"/>
      </w:pPr>
      <w:rPr>
        <w:rFonts w:hint="default"/>
        <w:lang w:val="en-AU" w:eastAsia="en-US" w:bidi="ar-SA"/>
      </w:rPr>
    </w:lvl>
  </w:abstractNum>
  <w:abstractNum w:abstractNumId="20" w15:restartNumberingAfterBreak="0">
    <w:nsid w:val="54452768"/>
    <w:multiLevelType w:val="hybridMultilevel"/>
    <w:tmpl w:val="185E4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4F51FB"/>
    <w:multiLevelType w:val="multilevel"/>
    <w:tmpl w:val="4B543914"/>
    <w:lvl w:ilvl="0">
      <w:start w:val="1"/>
      <w:numFmt w:val="bullet"/>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5" w15:restartNumberingAfterBreak="0">
    <w:nsid w:val="7FDB3650"/>
    <w:multiLevelType w:val="hybridMultilevel"/>
    <w:tmpl w:val="BE54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7923261">
    <w:abstractNumId w:val="9"/>
  </w:num>
  <w:num w:numId="2" w16cid:durableId="1340884775">
    <w:abstractNumId w:val="22"/>
  </w:num>
  <w:num w:numId="3" w16cid:durableId="1653411478">
    <w:abstractNumId w:val="16"/>
  </w:num>
  <w:num w:numId="4" w16cid:durableId="522597938">
    <w:abstractNumId w:val="24"/>
  </w:num>
  <w:num w:numId="5" w16cid:durableId="1154953266">
    <w:abstractNumId w:val="23"/>
  </w:num>
  <w:num w:numId="6" w16cid:durableId="870411521">
    <w:abstractNumId w:val="17"/>
  </w:num>
  <w:num w:numId="7" w16cid:durableId="542061618">
    <w:abstractNumId w:val="12"/>
  </w:num>
  <w:num w:numId="8" w16cid:durableId="193275267">
    <w:abstractNumId w:val="24"/>
    <w:lvlOverride w:ilvl="0">
      <w:startOverride w:val="1"/>
    </w:lvlOverride>
  </w:num>
  <w:num w:numId="9" w16cid:durableId="2035574965">
    <w:abstractNumId w:val="24"/>
    <w:lvlOverride w:ilvl="0">
      <w:startOverride w:val="1"/>
    </w:lvlOverride>
  </w:num>
  <w:num w:numId="10" w16cid:durableId="884560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2812910">
    <w:abstractNumId w:val="10"/>
  </w:num>
  <w:num w:numId="12" w16cid:durableId="785662735">
    <w:abstractNumId w:val="15"/>
  </w:num>
  <w:num w:numId="13" w16cid:durableId="189882279">
    <w:abstractNumId w:val="14"/>
  </w:num>
  <w:num w:numId="14" w16cid:durableId="1608392431">
    <w:abstractNumId w:val="11"/>
  </w:num>
  <w:num w:numId="15" w16cid:durableId="1246185155">
    <w:abstractNumId w:val="21"/>
  </w:num>
  <w:num w:numId="16" w16cid:durableId="2057973560">
    <w:abstractNumId w:val="13"/>
  </w:num>
  <w:num w:numId="17" w16cid:durableId="699091978">
    <w:abstractNumId w:val="19"/>
  </w:num>
  <w:num w:numId="18" w16cid:durableId="1481381533">
    <w:abstractNumId w:val="7"/>
  </w:num>
  <w:num w:numId="19" w16cid:durableId="432826216">
    <w:abstractNumId w:val="6"/>
  </w:num>
  <w:num w:numId="20" w16cid:durableId="910384075">
    <w:abstractNumId w:val="5"/>
  </w:num>
  <w:num w:numId="21" w16cid:durableId="1428844082">
    <w:abstractNumId w:val="4"/>
  </w:num>
  <w:num w:numId="22" w16cid:durableId="707871979">
    <w:abstractNumId w:val="8"/>
  </w:num>
  <w:num w:numId="23" w16cid:durableId="1363549888">
    <w:abstractNumId w:val="3"/>
  </w:num>
  <w:num w:numId="24" w16cid:durableId="1788086417">
    <w:abstractNumId w:val="2"/>
  </w:num>
  <w:num w:numId="25" w16cid:durableId="1496989176">
    <w:abstractNumId w:val="1"/>
  </w:num>
  <w:num w:numId="26" w16cid:durableId="2127575574">
    <w:abstractNumId w:val="0"/>
  </w:num>
  <w:num w:numId="27" w16cid:durableId="1985693941">
    <w:abstractNumId w:val="25"/>
  </w:num>
  <w:num w:numId="28" w16cid:durableId="1607736161">
    <w:abstractNumId w:val="20"/>
  </w:num>
  <w:num w:numId="29" w16cid:durableId="87650547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07B6"/>
    <w:rsid w:val="000045C8"/>
    <w:rsid w:val="0000503A"/>
    <w:rsid w:val="00005961"/>
    <w:rsid w:val="00015C6B"/>
    <w:rsid w:val="00021A9C"/>
    <w:rsid w:val="000364EC"/>
    <w:rsid w:val="00042BA5"/>
    <w:rsid w:val="00044054"/>
    <w:rsid w:val="00044719"/>
    <w:rsid w:val="00046B95"/>
    <w:rsid w:val="000642D3"/>
    <w:rsid w:val="00092668"/>
    <w:rsid w:val="0009342B"/>
    <w:rsid w:val="000935D3"/>
    <w:rsid w:val="000A48BB"/>
    <w:rsid w:val="000A74DC"/>
    <w:rsid w:val="000C4D13"/>
    <w:rsid w:val="000D59D5"/>
    <w:rsid w:val="000D6DD4"/>
    <w:rsid w:val="000E1ADC"/>
    <w:rsid w:val="000E416C"/>
    <w:rsid w:val="000E7BBC"/>
    <w:rsid w:val="000F29B5"/>
    <w:rsid w:val="000F7FCB"/>
    <w:rsid w:val="00102D50"/>
    <w:rsid w:val="00116679"/>
    <w:rsid w:val="00127B41"/>
    <w:rsid w:val="00131661"/>
    <w:rsid w:val="00154ABC"/>
    <w:rsid w:val="00162DB5"/>
    <w:rsid w:val="001637A5"/>
    <w:rsid w:val="001642AD"/>
    <w:rsid w:val="00172D96"/>
    <w:rsid w:val="0018013B"/>
    <w:rsid w:val="00185236"/>
    <w:rsid w:val="00192685"/>
    <w:rsid w:val="001A5387"/>
    <w:rsid w:val="001A5B3D"/>
    <w:rsid w:val="001A763E"/>
    <w:rsid w:val="001C4E0D"/>
    <w:rsid w:val="001E2263"/>
    <w:rsid w:val="001E23FE"/>
    <w:rsid w:val="001F3F11"/>
    <w:rsid w:val="001F5C52"/>
    <w:rsid w:val="001F7E2A"/>
    <w:rsid w:val="0020128A"/>
    <w:rsid w:val="00215E38"/>
    <w:rsid w:val="00226D64"/>
    <w:rsid w:val="002400A6"/>
    <w:rsid w:val="0024037A"/>
    <w:rsid w:val="00243CEC"/>
    <w:rsid w:val="00260CA2"/>
    <w:rsid w:val="002619FF"/>
    <w:rsid w:val="00263D3A"/>
    <w:rsid w:val="00263DB4"/>
    <w:rsid w:val="00267243"/>
    <w:rsid w:val="00274B5C"/>
    <w:rsid w:val="002756C6"/>
    <w:rsid w:val="0027677E"/>
    <w:rsid w:val="00290051"/>
    <w:rsid w:val="00290E7C"/>
    <w:rsid w:val="002A14B0"/>
    <w:rsid w:val="002B3ABD"/>
    <w:rsid w:val="002B513C"/>
    <w:rsid w:val="002B6246"/>
    <w:rsid w:val="002B69B2"/>
    <w:rsid w:val="002D3F0C"/>
    <w:rsid w:val="003009FC"/>
    <w:rsid w:val="00301537"/>
    <w:rsid w:val="003075AF"/>
    <w:rsid w:val="003077A0"/>
    <w:rsid w:val="003143D6"/>
    <w:rsid w:val="0033032E"/>
    <w:rsid w:val="00336505"/>
    <w:rsid w:val="00361953"/>
    <w:rsid w:val="00375E89"/>
    <w:rsid w:val="00384ABE"/>
    <w:rsid w:val="00393071"/>
    <w:rsid w:val="003C1D71"/>
    <w:rsid w:val="003C30D5"/>
    <w:rsid w:val="003E1D1C"/>
    <w:rsid w:val="003E2EA8"/>
    <w:rsid w:val="003F234B"/>
    <w:rsid w:val="003F5DC3"/>
    <w:rsid w:val="00401557"/>
    <w:rsid w:val="00410017"/>
    <w:rsid w:val="004119B8"/>
    <w:rsid w:val="00412F82"/>
    <w:rsid w:val="00413A3E"/>
    <w:rsid w:val="00417102"/>
    <w:rsid w:val="00432646"/>
    <w:rsid w:val="00434515"/>
    <w:rsid w:val="004425F7"/>
    <w:rsid w:val="004520B1"/>
    <w:rsid w:val="00454423"/>
    <w:rsid w:val="00460ABC"/>
    <w:rsid w:val="004622EB"/>
    <w:rsid w:val="004640F1"/>
    <w:rsid w:val="004735E3"/>
    <w:rsid w:val="00481B7F"/>
    <w:rsid w:val="00483BF3"/>
    <w:rsid w:val="004852D3"/>
    <w:rsid w:val="0048696E"/>
    <w:rsid w:val="0049093E"/>
    <w:rsid w:val="00493756"/>
    <w:rsid w:val="004A3E51"/>
    <w:rsid w:val="004A7354"/>
    <w:rsid w:val="004B044C"/>
    <w:rsid w:val="004B1751"/>
    <w:rsid w:val="004B51B2"/>
    <w:rsid w:val="004B6396"/>
    <w:rsid w:val="004B74BD"/>
    <w:rsid w:val="004C2292"/>
    <w:rsid w:val="004D2E58"/>
    <w:rsid w:val="004E5BB0"/>
    <w:rsid w:val="004F41CB"/>
    <w:rsid w:val="004F4463"/>
    <w:rsid w:val="004F5F29"/>
    <w:rsid w:val="00503E97"/>
    <w:rsid w:val="005464D8"/>
    <w:rsid w:val="00564235"/>
    <w:rsid w:val="005819DA"/>
    <w:rsid w:val="00584645"/>
    <w:rsid w:val="005A3EC6"/>
    <w:rsid w:val="005A49DC"/>
    <w:rsid w:val="005A4A6A"/>
    <w:rsid w:val="005A6696"/>
    <w:rsid w:val="005A7C9A"/>
    <w:rsid w:val="005B3965"/>
    <w:rsid w:val="005B7489"/>
    <w:rsid w:val="005B7F9E"/>
    <w:rsid w:val="005E4657"/>
    <w:rsid w:val="005E52B1"/>
    <w:rsid w:val="005F7078"/>
    <w:rsid w:val="006005CA"/>
    <w:rsid w:val="00604842"/>
    <w:rsid w:val="00615A54"/>
    <w:rsid w:val="00623C3E"/>
    <w:rsid w:val="00626143"/>
    <w:rsid w:val="0062755B"/>
    <w:rsid w:val="00630A64"/>
    <w:rsid w:val="00630DC2"/>
    <w:rsid w:val="00635161"/>
    <w:rsid w:val="00636F17"/>
    <w:rsid w:val="00676C9F"/>
    <w:rsid w:val="006A416D"/>
    <w:rsid w:val="006B1EF2"/>
    <w:rsid w:val="006B3451"/>
    <w:rsid w:val="006C36E1"/>
    <w:rsid w:val="006C4476"/>
    <w:rsid w:val="006D0504"/>
    <w:rsid w:val="006E45DA"/>
    <w:rsid w:val="006F6318"/>
    <w:rsid w:val="0070578D"/>
    <w:rsid w:val="007072D2"/>
    <w:rsid w:val="0072055E"/>
    <w:rsid w:val="007315AE"/>
    <w:rsid w:val="0073397A"/>
    <w:rsid w:val="00743FB7"/>
    <w:rsid w:val="00747381"/>
    <w:rsid w:val="00762613"/>
    <w:rsid w:val="0076584D"/>
    <w:rsid w:val="00767F62"/>
    <w:rsid w:val="00772A9A"/>
    <w:rsid w:val="00776A85"/>
    <w:rsid w:val="00781693"/>
    <w:rsid w:val="007A4880"/>
    <w:rsid w:val="007B7A98"/>
    <w:rsid w:val="007B7AEE"/>
    <w:rsid w:val="007C3282"/>
    <w:rsid w:val="007C754D"/>
    <w:rsid w:val="007C7B93"/>
    <w:rsid w:val="007D4B6A"/>
    <w:rsid w:val="007D6587"/>
    <w:rsid w:val="007E5BC7"/>
    <w:rsid w:val="007F0E74"/>
    <w:rsid w:val="00807CFE"/>
    <w:rsid w:val="00834846"/>
    <w:rsid w:val="00836A92"/>
    <w:rsid w:val="00840629"/>
    <w:rsid w:val="008471E7"/>
    <w:rsid w:val="0085204B"/>
    <w:rsid w:val="0085337D"/>
    <w:rsid w:val="00853CAA"/>
    <w:rsid w:val="00856506"/>
    <w:rsid w:val="00857B78"/>
    <w:rsid w:val="00870C92"/>
    <w:rsid w:val="00885FEA"/>
    <w:rsid w:val="00887C02"/>
    <w:rsid w:val="008909EC"/>
    <w:rsid w:val="00897135"/>
    <w:rsid w:val="008A6BBE"/>
    <w:rsid w:val="008A798C"/>
    <w:rsid w:val="008B7D35"/>
    <w:rsid w:val="008F1088"/>
    <w:rsid w:val="008F4282"/>
    <w:rsid w:val="0090275C"/>
    <w:rsid w:val="00905CC3"/>
    <w:rsid w:val="00906C9F"/>
    <w:rsid w:val="00906CBB"/>
    <w:rsid w:val="00915956"/>
    <w:rsid w:val="00915C7F"/>
    <w:rsid w:val="009215AF"/>
    <w:rsid w:val="00924173"/>
    <w:rsid w:val="00931B12"/>
    <w:rsid w:val="009358F9"/>
    <w:rsid w:val="009525AD"/>
    <w:rsid w:val="0095520A"/>
    <w:rsid w:val="00964AFD"/>
    <w:rsid w:val="00965F3B"/>
    <w:rsid w:val="0097154A"/>
    <w:rsid w:val="00972AEC"/>
    <w:rsid w:val="00975230"/>
    <w:rsid w:val="0098316A"/>
    <w:rsid w:val="009908F7"/>
    <w:rsid w:val="00993B6B"/>
    <w:rsid w:val="00994E35"/>
    <w:rsid w:val="00997276"/>
    <w:rsid w:val="009A052E"/>
    <w:rsid w:val="009B4E0E"/>
    <w:rsid w:val="009C2F16"/>
    <w:rsid w:val="009C6DED"/>
    <w:rsid w:val="009D22B7"/>
    <w:rsid w:val="009D2394"/>
    <w:rsid w:val="009D6C77"/>
    <w:rsid w:val="009E09BA"/>
    <w:rsid w:val="009E1FEE"/>
    <w:rsid w:val="009E3E4A"/>
    <w:rsid w:val="009F15C9"/>
    <w:rsid w:val="009F2420"/>
    <w:rsid w:val="00A1177D"/>
    <w:rsid w:val="00A11A48"/>
    <w:rsid w:val="00A316CE"/>
    <w:rsid w:val="00A3424D"/>
    <w:rsid w:val="00A4457D"/>
    <w:rsid w:val="00A46805"/>
    <w:rsid w:val="00A47B1E"/>
    <w:rsid w:val="00A51A7C"/>
    <w:rsid w:val="00A5219B"/>
    <w:rsid w:val="00A52A5F"/>
    <w:rsid w:val="00A63B54"/>
    <w:rsid w:val="00A63CD4"/>
    <w:rsid w:val="00A64C70"/>
    <w:rsid w:val="00A813E7"/>
    <w:rsid w:val="00A90C12"/>
    <w:rsid w:val="00A96CDA"/>
    <w:rsid w:val="00AB0CF0"/>
    <w:rsid w:val="00AB3B4B"/>
    <w:rsid w:val="00AC0414"/>
    <w:rsid w:val="00AC4595"/>
    <w:rsid w:val="00AC61EB"/>
    <w:rsid w:val="00AD4372"/>
    <w:rsid w:val="00AD5287"/>
    <w:rsid w:val="00AD59FE"/>
    <w:rsid w:val="00AE096F"/>
    <w:rsid w:val="00AF2047"/>
    <w:rsid w:val="00AF57AF"/>
    <w:rsid w:val="00AF68D3"/>
    <w:rsid w:val="00AF6E85"/>
    <w:rsid w:val="00B07B32"/>
    <w:rsid w:val="00B07DA1"/>
    <w:rsid w:val="00B14FE6"/>
    <w:rsid w:val="00B1551F"/>
    <w:rsid w:val="00B227B0"/>
    <w:rsid w:val="00B34F7E"/>
    <w:rsid w:val="00B41475"/>
    <w:rsid w:val="00B42BE5"/>
    <w:rsid w:val="00B44201"/>
    <w:rsid w:val="00B466ED"/>
    <w:rsid w:val="00B712D7"/>
    <w:rsid w:val="00B83EB3"/>
    <w:rsid w:val="00B91E3F"/>
    <w:rsid w:val="00BA75D3"/>
    <w:rsid w:val="00BB2E14"/>
    <w:rsid w:val="00BB3EEB"/>
    <w:rsid w:val="00BC1DC1"/>
    <w:rsid w:val="00BC7E62"/>
    <w:rsid w:val="00BE1FA7"/>
    <w:rsid w:val="00BF0663"/>
    <w:rsid w:val="00BF14DF"/>
    <w:rsid w:val="00BF6A74"/>
    <w:rsid w:val="00BF7CFC"/>
    <w:rsid w:val="00C05229"/>
    <w:rsid w:val="00C124F9"/>
    <w:rsid w:val="00C16BDB"/>
    <w:rsid w:val="00C22F2C"/>
    <w:rsid w:val="00C3148E"/>
    <w:rsid w:val="00C37A90"/>
    <w:rsid w:val="00C45736"/>
    <w:rsid w:val="00C473AF"/>
    <w:rsid w:val="00C636C6"/>
    <w:rsid w:val="00C6386F"/>
    <w:rsid w:val="00C6489E"/>
    <w:rsid w:val="00C6603D"/>
    <w:rsid w:val="00C66A05"/>
    <w:rsid w:val="00C767DE"/>
    <w:rsid w:val="00C82A39"/>
    <w:rsid w:val="00C9149A"/>
    <w:rsid w:val="00C936AB"/>
    <w:rsid w:val="00CB102D"/>
    <w:rsid w:val="00CB7418"/>
    <w:rsid w:val="00CB75C0"/>
    <w:rsid w:val="00CC10C8"/>
    <w:rsid w:val="00CD6CB6"/>
    <w:rsid w:val="00CD701A"/>
    <w:rsid w:val="00CE2548"/>
    <w:rsid w:val="00CF2C99"/>
    <w:rsid w:val="00D028CD"/>
    <w:rsid w:val="00D05413"/>
    <w:rsid w:val="00D06850"/>
    <w:rsid w:val="00D12375"/>
    <w:rsid w:val="00D1336E"/>
    <w:rsid w:val="00D153D4"/>
    <w:rsid w:val="00D17DB5"/>
    <w:rsid w:val="00D24A88"/>
    <w:rsid w:val="00D30FFA"/>
    <w:rsid w:val="00D54DEA"/>
    <w:rsid w:val="00D663C3"/>
    <w:rsid w:val="00D702E8"/>
    <w:rsid w:val="00D73C44"/>
    <w:rsid w:val="00D826C2"/>
    <w:rsid w:val="00D86371"/>
    <w:rsid w:val="00D9657B"/>
    <w:rsid w:val="00DA1C74"/>
    <w:rsid w:val="00DA3324"/>
    <w:rsid w:val="00DA4AAC"/>
    <w:rsid w:val="00DB0316"/>
    <w:rsid w:val="00DB5EC2"/>
    <w:rsid w:val="00DC6665"/>
    <w:rsid w:val="00DD4296"/>
    <w:rsid w:val="00DE0696"/>
    <w:rsid w:val="00DE3A8B"/>
    <w:rsid w:val="00DE786D"/>
    <w:rsid w:val="00DF1EDD"/>
    <w:rsid w:val="00E01983"/>
    <w:rsid w:val="00E0587F"/>
    <w:rsid w:val="00E0718F"/>
    <w:rsid w:val="00E10770"/>
    <w:rsid w:val="00E22F13"/>
    <w:rsid w:val="00E24173"/>
    <w:rsid w:val="00E403D2"/>
    <w:rsid w:val="00E50403"/>
    <w:rsid w:val="00E56B42"/>
    <w:rsid w:val="00E77BF2"/>
    <w:rsid w:val="00E8273B"/>
    <w:rsid w:val="00E9682F"/>
    <w:rsid w:val="00EA0F59"/>
    <w:rsid w:val="00EA596C"/>
    <w:rsid w:val="00EB4264"/>
    <w:rsid w:val="00EB57EC"/>
    <w:rsid w:val="00ED5A0B"/>
    <w:rsid w:val="00ED65B2"/>
    <w:rsid w:val="00EE3E8F"/>
    <w:rsid w:val="00EF1CBD"/>
    <w:rsid w:val="00EF6FA7"/>
    <w:rsid w:val="00EF74E9"/>
    <w:rsid w:val="00F107DD"/>
    <w:rsid w:val="00F16FEB"/>
    <w:rsid w:val="00F171E4"/>
    <w:rsid w:val="00F31577"/>
    <w:rsid w:val="00F4248E"/>
    <w:rsid w:val="00F42E8D"/>
    <w:rsid w:val="00F43C4C"/>
    <w:rsid w:val="00F54158"/>
    <w:rsid w:val="00F74B51"/>
    <w:rsid w:val="00FA7519"/>
    <w:rsid w:val="00FB5BBC"/>
    <w:rsid w:val="00FC07F0"/>
    <w:rsid w:val="00FC1495"/>
    <w:rsid w:val="00FC3D1E"/>
    <w:rsid w:val="00FD3F4A"/>
    <w:rsid w:val="00FE1482"/>
    <w:rsid w:val="00FE2481"/>
    <w:rsid w:val="00FE50E0"/>
    <w:rsid w:val="00FE71E9"/>
    <w:rsid w:val="00FF5806"/>
    <w:rsid w:val="19C021A9"/>
    <w:rsid w:val="1C894BE3"/>
    <w:rsid w:val="1DA7BD5F"/>
    <w:rsid w:val="21F7B102"/>
    <w:rsid w:val="261705CC"/>
    <w:rsid w:val="2783E23E"/>
    <w:rsid w:val="28C1129B"/>
    <w:rsid w:val="3071BC37"/>
    <w:rsid w:val="3120218D"/>
    <w:rsid w:val="3457C24F"/>
    <w:rsid w:val="36D90C3B"/>
    <w:rsid w:val="3E21A8D8"/>
    <w:rsid w:val="45B1F229"/>
    <w:rsid w:val="4E99E4C7"/>
    <w:rsid w:val="4FF333D6"/>
    <w:rsid w:val="51DF9530"/>
    <w:rsid w:val="650E3F41"/>
    <w:rsid w:val="7A8D5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FBE8"/>
  <w15:docId w15:val="{28ED4BFC-E051-418E-B822-43BD6327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6C9F"/>
  </w:style>
  <w:style w:type="paragraph" w:styleId="Heading1">
    <w:name w:val="heading 1"/>
    <w:aliases w:val="Heading 1 - policy title"/>
    <w:basedOn w:val="Normal"/>
    <w:next w:val="Normal"/>
    <w:link w:val="Heading1Char"/>
    <w:qFormat/>
    <w:rsid w:val="005E52B1"/>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FD3F4A"/>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FD3F4A"/>
    <w:pPr>
      <w:spacing w:before="200" w:after="60"/>
      <w:outlineLvl w:val="2"/>
    </w:pPr>
    <w:rPr>
      <w:color w:val="00ADEA"/>
      <w:sz w:val="28"/>
      <w:szCs w:val="28"/>
    </w:rPr>
  </w:style>
  <w:style w:type="paragraph" w:styleId="Heading4">
    <w:name w:val="heading 4"/>
    <w:basedOn w:val="Bodycopy"/>
    <w:next w:val="Normal"/>
    <w:link w:val="Heading4Char"/>
    <w:unhideWhenUsed/>
    <w:qFormat/>
    <w:rsid w:val="00493756"/>
    <w:pPr>
      <w:spacing w:before="200" w:after="60"/>
      <w:contextualSpacing/>
      <w:outlineLvl w:val="3"/>
    </w:pPr>
    <w:rPr>
      <w:b/>
      <w:bCs/>
      <w:sz w:val="22"/>
    </w:rPr>
  </w:style>
  <w:style w:type="paragraph" w:styleId="Heading5">
    <w:name w:val="heading 5"/>
    <w:basedOn w:val="Normal"/>
    <w:next w:val="Normal"/>
    <w:link w:val="Heading5Char"/>
    <w:unhideWhenUsed/>
    <w:qFormat/>
    <w:rsid w:val="00FD3F4A"/>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97154A"/>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FE71E9"/>
    <w:rPr>
      <w:rFonts w:ascii="Arial" w:eastAsiaTheme="majorEastAsia" w:hAnsi="Arial" w:cstheme="majorBidi"/>
      <w:color w:val="0B223E"/>
      <w:sz w:val="32"/>
      <w:szCs w:val="26"/>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FE71E9"/>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FE71E9"/>
    <w:rPr>
      <w:rFonts w:ascii="Arial" w:hAnsi="Arial" w:cs="Arial"/>
      <w:color w:val="FFDF00"/>
      <w:sz w:val="36"/>
      <w:szCs w:val="36"/>
    </w:rPr>
  </w:style>
  <w:style w:type="character" w:customStyle="1" w:styleId="Heading4Char">
    <w:name w:val="Heading 4 Char"/>
    <w:basedOn w:val="DefaultParagraphFont"/>
    <w:link w:val="Heading4"/>
    <w:rsid w:val="00FE71E9"/>
    <w:rPr>
      <w:rFonts w:ascii="Arial" w:hAnsi="Arial"/>
      <w:b/>
      <w:bCs/>
      <w:color w:val="262626" w:themeColor="text1" w:themeTint="D9"/>
      <w:sz w:val="22"/>
    </w:rPr>
  </w:style>
  <w:style w:type="paragraph" w:customStyle="1" w:styleId="Heading1a">
    <w:name w:val="Heading 1a"/>
    <w:basedOn w:val="Normal"/>
    <w:qFormat/>
    <w:rsid w:val="005E52B1"/>
    <w:pPr>
      <w:spacing w:before="120"/>
    </w:pPr>
    <w:rPr>
      <w:rFonts w:ascii="Arial" w:hAnsi="Arial" w:cs="Arial"/>
      <w:color w:val="FFDF00"/>
    </w:rPr>
  </w:style>
  <w:style w:type="paragraph" w:customStyle="1" w:styleId="Definitionheading">
    <w:name w:val="Definition heading"/>
    <w:link w:val="DefinitionheadingChar"/>
    <w:uiPriority w:val="1"/>
    <w:qFormat/>
    <w:rsid w:val="00046B95"/>
    <w:rPr>
      <w:rFonts w:ascii="Arial" w:hAnsi="Arial"/>
      <w:b/>
      <w:bCs/>
      <w:color w:val="262626" w:themeColor="text1" w:themeTint="D9"/>
      <w:sz w:val="20"/>
      <w:szCs w:val="20"/>
    </w:rPr>
  </w:style>
  <w:style w:type="paragraph" w:styleId="ListBullet">
    <w:name w:val="List Bullet"/>
    <w:basedOn w:val="Bodycopy"/>
    <w:uiPriority w:val="99"/>
    <w:unhideWhenUsed/>
    <w:rsid w:val="00E01983"/>
    <w:pPr>
      <w:numPr>
        <w:numId w:val="1"/>
      </w:numPr>
      <w:spacing w:after="60"/>
    </w:pPr>
  </w:style>
  <w:style w:type="paragraph" w:customStyle="1" w:styleId="Footertext">
    <w:name w:val="Footer text"/>
    <w:basedOn w:val="Normal"/>
    <w:link w:val="FootertextChar"/>
    <w:uiPriority w:val="1"/>
    <w:qFormat/>
    <w:rsid w:val="005B7489"/>
    <w:pPr>
      <w:tabs>
        <w:tab w:val="right" w:pos="8789"/>
      </w:tabs>
    </w:pPr>
    <w:rPr>
      <w:rFonts w:ascii="Arial" w:hAnsi="Arial" w:cs="Arial"/>
      <w:b/>
      <w:noProof/>
      <w:color w:val="595959" w:themeColor="text1" w:themeTint="A6"/>
      <w:sz w:val="16"/>
      <w:szCs w:val="16"/>
      <w:lang w:eastAsia="en-AU"/>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customStyle="1" w:styleId="DefinitionheadingChar">
    <w:name w:val="Definition heading Char"/>
    <w:basedOn w:val="Heading4Char"/>
    <w:link w:val="Definitionheading"/>
    <w:uiPriority w:val="1"/>
    <w:rsid w:val="00046B95"/>
    <w:rPr>
      <w:rFonts w:ascii="Arial" w:hAnsi="Arial"/>
      <w:b/>
      <w:bCs/>
      <w:color w:val="262626" w:themeColor="text1" w:themeTint="D9"/>
      <w:sz w:val="20"/>
      <w:szCs w:val="20"/>
    </w:r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Letteredlistlevel1">
    <w:name w:val="Lettered list level 1"/>
    <w:basedOn w:val="Bodycopy"/>
    <w:link w:val="Letteredlistlevel1Char"/>
    <w:uiPriority w:val="1"/>
    <w:qFormat/>
    <w:rsid w:val="0018013B"/>
    <w:pPr>
      <w:numPr>
        <w:numId w:val="4"/>
      </w:numPr>
      <w:tabs>
        <w:tab w:val="left" w:pos="786"/>
      </w:tabs>
      <w:spacing w:after="60"/>
      <w:ind w:left="357" w:hanging="357"/>
    </w:pPr>
  </w:style>
  <w:style w:type="character" w:customStyle="1" w:styleId="FootertextChar">
    <w:name w:val="Footer text Char"/>
    <w:basedOn w:val="DefaultParagraphFont"/>
    <w:link w:val="Footertext"/>
    <w:uiPriority w:val="1"/>
    <w:rsid w:val="00267243"/>
    <w:rPr>
      <w:rFonts w:ascii="Arial" w:hAnsi="Arial" w:cs="Arial"/>
      <w:b/>
      <w:noProof/>
      <w:color w:val="595959" w:themeColor="text1" w:themeTint="A6"/>
      <w:sz w:val="16"/>
      <w:szCs w:val="16"/>
      <w:lang w:eastAsia="en-AU"/>
    </w:rPr>
  </w:style>
  <w:style w:type="paragraph" w:customStyle="1" w:styleId="Numberedliststylelevel1">
    <w:name w:val="Numbered list style level 1"/>
    <w:basedOn w:val="Normal"/>
    <w:qFormat/>
    <w:rsid w:val="00E9682F"/>
    <w:pPr>
      <w:numPr>
        <w:numId w:val="7"/>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E9682F"/>
    <w:pPr>
      <w:numPr>
        <w:ilvl w:val="1"/>
        <w:numId w:val="7"/>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D54DEA"/>
    <w:pPr>
      <w:numPr>
        <w:ilvl w:val="2"/>
      </w:numPr>
      <w:tabs>
        <w:tab w:val="clear" w:pos="1474"/>
      </w:tabs>
      <w:ind w:left="1639" w:hanging="737"/>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rsid w:val="00FE71E9"/>
    <w:rPr>
      <w:rFonts w:ascii="Arial" w:eastAsiaTheme="majorEastAsia" w:hAnsi="Arial" w:cstheme="majorBidi"/>
      <w:b/>
      <w:i/>
      <w:color w:val="262626" w:themeColor="text1" w:themeTint="D9"/>
      <w:sz w:val="21"/>
    </w:rPr>
  </w:style>
  <w:style w:type="paragraph" w:customStyle="1" w:styleId="Letteredlistlevel2">
    <w:name w:val="Lettered list level 2"/>
    <w:basedOn w:val="Bodycopy"/>
    <w:link w:val="Letteredlistlevel2Char"/>
    <w:uiPriority w:val="1"/>
    <w:qFormat/>
    <w:rsid w:val="00DD4296"/>
    <w:pPr>
      <w:numPr>
        <w:ilvl w:val="1"/>
        <w:numId w:val="4"/>
      </w:numPr>
      <w:tabs>
        <w:tab w:val="left" w:pos="1476"/>
        <w:tab w:val="left" w:pos="1477"/>
      </w:tabs>
      <w:spacing w:after="60"/>
      <w:ind w:left="714" w:hanging="357"/>
    </w:pPr>
  </w:style>
  <w:style w:type="character" w:customStyle="1" w:styleId="BodycopyChar">
    <w:name w:val="Body copy Char"/>
    <w:basedOn w:val="DefaultParagraphFont"/>
    <w:link w:val="Bodycopy"/>
    <w:rsid w:val="0018013B"/>
    <w:rPr>
      <w:rFonts w:ascii="Arial" w:hAnsi="Arial"/>
      <w:color w:val="262626" w:themeColor="text1" w:themeTint="D9"/>
      <w:sz w:val="20"/>
    </w:rPr>
  </w:style>
  <w:style w:type="character" w:customStyle="1" w:styleId="Letteredlistlevel1Char">
    <w:name w:val="Lettered list level 1 Char"/>
    <w:basedOn w:val="BodycopyChar"/>
    <w:link w:val="Letteredlistlevel1"/>
    <w:uiPriority w:val="1"/>
    <w:rsid w:val="00DD4296"/>
    <w:rPr>
      <w:rFonts w:ascii="Arial" w:hAnsi="Arial"/>
      <w:color w:val="262626" w:themeColor="text1" w:themeTint="D9"/>
      <w:sz w:val="20"/>
    </w:rPr>
  </w:style>
  <w:style w:type="paragraph" w:customStyle="1" w:styleId="Simpleliststylelevel2">
    <w:name w:val="Simple list style level 2"/>
    <w:basedOn w:val="Normal"/>
    <w:qFormat/>
    <w:rsid w:val="00E9682F"/>
    <w:pPr>
      <w:numPr>
        <w:numId w:val="5"/>
      </w:numPr>
      <w:spacing w:before="60" w:after="60"/>
      <w:ind w:left="850" w:hanging="425"/>
    </w:pPr>
    <w:rPr>
      <w:rFonts w:ascii="Arial" w:eastAsia="Inter" w:hAnsi="Arial" w:cs="Inter"/>
      <w:color w:val="262626" w:themeColor="text1" w:themeTint="D9"/>
      <w:sz w:val="20"/>
      <w:szCs w:val="20"/>
    </w:rPr>
  </w:style>
  <w:style w:type="paragraph" w:customStyle="1" w:styleId="Simpleliststylelevel1">
    <w:name w:val="Simple list style level 1"/>
    <w:basedOn w:val="Normal"/>
    <w:link w:val="Simpleliststylelevel1Char"/>
    <w:qFormat/>
    <w:rsid w:val="003F5DC3"/>
    <w:pPr>
      <w:numPr>
        <w:numId w:val="6"/>
      </w:numPr>
      <w:tabs>
        <w:tab w:val="left" w:pos="3000"/>
      </w:tabs>
      <w:spacing w:before="60" w:after="60"/>
    </w:pPr>
    <w:rPr>
      <w:rFonts w:ascii="Arial" w:eastAsia="MS Mincho" w:hAnsi="Arial" w:cs="Arial"/>
      <w:color w:val="262626" w:themeColor="text1" w:themeTint="D9"/>
      <w:kern w:val="2"/>
      <w:sz w:val="20"/>
      <w:szCs w:val="20"/>
      <w:lang w:val="en-US"/>
    </w:rPr>
  </w:style>
  <w:style w:type="character" w:customStyle="1" w:styleId="Simpleliststylelevel1Char">
    <w:name w:val="Simple list style level 1 Char"/>
    <w:basedOn w:val="DefaultParagraphFont"/>
    <w:link w:val="Simpleliststylelevel1"/>
    <w:rsid w:val="003F5DC3"/>
    <w:rPr>
      <w:rFonts w:ascii="Arial" w:eastAsia="MS Mincho" w:hAnsi="Arial" w:cs="Arial"/>
      <w:color w:val="262626" w:themeColor="text1" w:themeTint="D9"/>
      <w:kern w:val="2"/>
      <w:sz w:val="20"/>
      <w:szCs w:val="20"/>
      <w:lang w:val="en-US"/>
    </w:rPr>
  </w:style>
  <w:style w:type="character" w:customStyle="1" w:styleId="Letteredlistlevel2Char">
    <w:name w:val="Lettered list level 2 Char"/>
    <w:basedOn w:val="BodycopyChar"/>
    <w:link w:val="Letteredlistlevel2"/>
    <w:uiPriority w:val="1"/>
    <w:rsid w:val="00DD4296"/>
    <w:rPr>
      <w:rFonts w:ascii="Arial" w:hAnsi="Arial"/>
      <w:color w:val="262626" w:themeColor="text1" w:themeTint="D9"/>
      <w:sz w:val="20"/>
    </w:rPr>
  </w:style>
  <w:style w:type="paragraph" w:customStyle="1" w:styleId="Numberedliststylelevel4">
    <w:name w:val="Numbered list style level 4"/>
    <w:basedOn w:val="Numberedliststylelevel3"/>
    <w:link w:val="Numberedliststylelevel4Char"/>
    <w:qFormat/>
    <w:rsid w:val="00915956"/>
    <w:pPr>
      <w:numPr>
        <w:ilvl w:val="3"/>
      </w:numPr>
      <w:ind w:left="2495" w:hanging="851"/>
    </w:pPr>
  </w:style>
  <w:style w:type="character" w:customStyle="1" w:styleId="Numberedliststylelevel2Char">
    <w:name w:val="Numbered list style level 2 Char"/>
    <w:basedOn w:val="DefaultParagraphFont"/>
    <w:link w:val="Numberedliststylelevel2"/>
    <w:rsid w:val="00E9682F"/>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D54DEA"/>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915956"/>
    <w:rPr>
      <w:rFonts w:ascii="Arial" w:eastAsia="MS Mincho" w:hAnsi="Arial" w:cs="Arial"/>
      <w:color w:val="262626" w:themeColor="text1" w:themeTint="D9"/>
      <w:sz w:val="20"/>
      <w:szCs w:val="20"/>
      <w:lang w:val="en-US"/>
    </w:rPr>
  </w:style>
  <w:style w:type="paragraph" w:customStyle="1" w:styleId="HyperlinkMACS">
    <w:name w:val="Hyperlink MACS"/>
    <w:basedOn w:val="Bodycopy"/>
    <w:link w:val="HyperlinkMACSChar"/>
    <w:qFormat/>
    <w:rsid w:val="00E0587F"/>
    <w:rPr>
      <w:rFonts w:eastAsia="Cambria" w:cs="Times New Roman"/>
      <w:color w:val="0563C1"/>
      <w:u w:val="single"/>
    </w:rPr>
  </w:style>
  <w:style w:type="character" w:customStyle="1" w:styleId="HyperlinkMACSChar">
    <w:name w:val="Hyperlink MACS Char"/>
    <w:basedOn w:val="BodycopyChar"/>
    <w:link w:val="HyperlinkMACS"/>
    <w:rsid w:val="00E0587F"/>
    <w:rPr>
      <w:rFonts w:ascii="Arial" w:eastAsia="Cambria" w:hAnsi="Arial" w:cs="Times New Roman"/>
      <w:color w:val="0563C1"/>
      <w:sz w:val="20"/>
      <w:u w:val="single"/>
    </w:rPr>
  </w:style>
  <w:style w:type="paragraph" w:styleId="Header">
    <w:name w:val="header"/>
    <w:basedOn w:val="Normal"/>
    <w:link w:val="HeaderChar"/>
    <w:uiPriority w:val="99"/>
    <w:unhideWhenUsed/>
    <w:rsid w:val="001A5B3D"/>
    <w:pPr>
      <w:tabs>
        <w:tab w:val="center" w:pos="4513"/>
        <w:tab w:val="right" w:pos="9026"/>
      </w:tabs>
    </w:pPr>
  </w:style>
  <w:style w:type="character" w:customStyle="1" w:styleId="HeaderChar">
    <w:name w:val="Header Char"/>
    <w:basedOn w:val="DefaultParagraphFont"/>
    <w:link w:val="Header"/>
    <w:uiPriority w:val="99"/>
    <w:rsid w:val="001A5B3D"/>
  </w:style>
  <w:style w:type="paragraph" w:styleId="Footer">
    <w:name w:val="footer"/>
    <w:basedOn w:val="Normal"/>
    <w:link w:val="FooterChar"/>
    <w:uiPriority w:val="99"/>
    <w:unhideWhenUsed/>
    <w:rsid w:val="001A5B3D"/>
    <w:pPr>
      <w:tabs>
        <w:tab w:val="center" w:pos="4513"/>
        <w:tab w:val="right" w:pos="9026"/>
      </w:tabs>
    </w:pPr>
  </w:style>
  <w:style w:type="character" w:customStyle="1" w:styleId="FooterChar">
    <w:name w:val="Footer Char"/>
    <w:basedOn w:val="DefaultParagraphFont"/>
    <w:link w:val="Footer"/>
    <w:uiPriority w:val="99"/>
    <w:rsid w:val="001A5B3D"/>
  </w:style>
  <w:style w:type="character" w:styleId="Hyperlink">
    <w:name w:val="Hyperlink"/>
    <w:basedOn w:val="DefaultParagraphFont"/>
    <w:uiPriority w:val="99"/>
    <w:unhideWhenUsed/>
    <w:rsid w:val="003F5DC3"/>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964AFD"/>
    <w:rPr>
      <w:sz w:val="20"/>
      <w:szCs w:val="20"/>
    </w:rPr>
  </w:style>
  <w:style w:type="character" w:customStyle="1" w:styleId="FootnoteTextChar">
    <w:name w:val="Footnote Text Char"/>
    <w:basedOn w:val="DefaultParagraphFont"/>
    <w:link w:val="FootnoteText"/>
    <w:uiPriority w:val="99"/>
    <w:semiHidden/>
    <w:rsid w:val="00964AFD"/>
    <w:rPr>
      <w:sz w:val="20"/>
      <w:szCs w:val="20"/>
    </w:rPr>
  </w:style>
  <w:style w:type="character" w:styleId="FootnoteReference">
    <w:name w:val="footnote reference"/>
    <w:basedOn w:val="DefaultParagraphFont"/>
    <w:uiPriority w:val="99"/>
    <w:semiHidden/>
    <w:unhideWhenUsed/>
    <w:rsid w:val="00964AFD"/>
    <w:rPr>
      <w:vertAlign w:val="superscript"/>
    </w:rPr>
  </w:style>
  <w:style w:type="character" w:styleId="UnresolvedMention">
    <w:name w:val="Unresolved Mention"/>
    <w:basedOn w:val="DefaultParagraphFont"/>
    <w:uiPriority w:val="99"/>
    <w:semiHidden/>
    <w:unhideWhenUsed/>
    <w:rsid w:val="00102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956265">
      <w:marLeft w:val="0"/>
      <w:marRight w:val="0"/>
      <w:marTop w:val="0"/>
      <w:marBottom w:val="0"/>
      <w:divBdr>
        <w:top w:val="none" w:sz="0" w:space="0" w:color="auto"/>
        <w:left w:val="none" w:sz="0" w:space="0" w:color="auto"/>
        <w:bottom w:val="none" w:sz="0" w:space="0" w:color="auto"/>
        <w:right w:val="none" w:sz="0" w:space="0" w:color="auto"/>
      </w:divBdr>
    </w:div>
    <w:div w:id="108950283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egal@macs.vic.edu.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24" Type="http://schemas.openxmlformats.org/officeDocument/2006/relationships/hyperlink" Target="mailto:principal@marymede.vic.edu.au" TargetMode="Externa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macs.vic.edu.au/Contact-Us/Complaints.aspx"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mailto:legal@macs.vi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56e35d-fe21-47fd-9985-f54c3b3fad62">
      <Terms xmlns="http://schemas.microsoft.com/office/infopath/2007/PartnerControls"/>
    </lcf76f155ced4ddcb4097134ff3c332f>
    <TaxCatchAll xmlns="40153031-7c3b-428e-be7a-e48a5d668f1b" xsi:nil="true"/>
  </documentManagement>
</p:properties>
</file>

<file path=customXml/item2.xml>��< ? x m l   v e r s i o n = " 1 . 0 "   e n c o d i n g = " u t f - 1 6 " ? > < K a p i s h F i l e n a m e T o U r i M a p p i n g s 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cument" ma:contentTypeID="0x010100CC85A9D6DDE9CB408C5810F4413DA55A" ma:contentTypeVersion="16" ma:contentTypeDescription="Create a new document." ma:contentTypeScope="" ma:versionID="e73bd749a274392e35345f3fb4413497">
  <xsd:schema xmlns:xsd="http://www.w3.org/2001/XMLSchema" xmlns:xs="http://www.w3.org/2001/XMLSchema" xmlns:p="http://schemas.microsoft.com/office/2006/metadata/properties" xmlns:ns2="f256e35d-fe21-47fd-9985-f54c3b3fad62" xmlns:ns3="40153031-7c3b-428e-be7a-e48a5d668f1b" targetNamespace="http://schemas.microsoft.com/office/2006/metadata/properties" ma:root="true" ma:fieldsID="04766896b3a5e1d3bd4a795f0d33d2d6" ns2:_="" ns3:_="">
    <xsd:import namespace="f256e35d-fe21-47fd-9985-f54c3b3fad62"/>
    <xsd:import namespace="40153031-7c3b-428e-be7a-e48a5d668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6e35d-fe21-47fd-9985-f54c3b3fa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47355e-a745-415f-8e87-6c25532700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153031-7c3b-428e-be7a-e48a5d668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94ac43-066c-4802-a308-9ace3061f665}" ma:internalName="TaxCatchAll" ma:showField="CatchAllData" ma:web="40153031-7c3b-428e-be7a-e48a5d668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41F867-ECEA-4C12-805A-E1CC344B0C7F}">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2.xml><?xml version="1.0" encoding="utf-8"?>
<ds:datastoreItem xmlns:ds="http://schemas.openxmlformats.org/officeDocument/2006/customXml" ds:itemID="{ED74B7F3-EF3A-4447-88CB-10AA4F5464C8}">
  <ds:schemaRefs>
    <ds:schemaRef ds:uri="http://www.w3.org/2001/XMLSchema"/>
  </ds:schemaRefs>
</ds:datastoreItem>
</file>

<file path=customXml/itemProps3.xml><?xml version="1.0" encoding="utf-8"?>
<ds:datastoreItem xmlns:ds="http://schemas.openxmlformats.org/officeDocument/2006/customXml" ds:itemID="{AC7E0F6A-66CE-453F-AAA2-DCE9B6507CB1}"/>
</file>

<file path=customXml/itemProps4.xml><?xml version="1.0" encoding="utf-8"?>
<ds:datastoreItem xmlns:ds="http://schemas.openxmlformats.org/officeDocument/2006/customXml" ds:itemID="{5C97226F-86CB-4ADC-A9BC-CCFC8E65481F}">
  <ds:schemaRefs>
    <ds:schemaRef ds:uri="http://schemas.microsoft.com/sharepoint/v3/contenttype/forms"/>
  </ds:schemaRefs>
</ds:datastoreItem>
</file>

<file path=customXml/itemProps5.xml><?xml version="1.0" encoding="utf-8"?>
<ds:datastoreItem xmlns:ds="http://schemas.openxmlformats.org/officeDocument/2006/customXml" ds:itemID="{37D7EFCB-81A9-4BE6-B901-D677B38C6689}">
  <ds:schemaRefs>
    <ds:schemaRef ds:uri="http://schemas.openxmlformats.org/officeDocument/2006/bibliography"/>
  </ds:schemaRefs>
</ds:datastoreItem>
</file>

<file path=customXml/itemProps6.xml><?xml version="1.0" encoding="utf-8"?>
<ds:datastoreItem xmlns:ds="http://schemas.openxmlformats.org/officeDocument/2006/customXml" ds:itemID="{0B02A1B6-CDFF-4DC7-9705-8A68B69435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4327</Words>
  <Characters>23627</Characters>
  <Application>Microsoft Office Word</Application>
  <DocSecurity>0</DocSecurity>
  <Lines>576</Lines>
  <Paragraphs>388</Paragraphs>
  <ScaleCrop>false</ScaleCrop>
  <HeadingPairs>
    <vt:vector size="2" baseType="variant">
      <vt:variant>
        <vt:lpstr>Title</vt:lpstr>
      </vt:variant>
      <vt:variant>
        <vt:i4>1</vt:i4>
      </vt:variant>
    </vt:vector>
  </HeadingPairs>
  <TitlesOfParts>
    <vt:vector size="1" baseType="lpstr">
      <vt:lpstr>MACS Policy Template</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Policy Template</dc:title>
  <dc:subject/>
  <dc:creator>Sweeney, Patricia</dc:creator>
  <cp:keywords>"MACS Policy Template", "policy template", policy, "policy document"</cp:keywords>
  <dc:description/>
  <cp:lastModifiedBy>Tim Newcomb</cp:lastModifiedBy>
  <cp:revision>14</cp:revision>
  <cp:lastPrinted>2023-01-22T02:18:00Z</cp:lastPrinted>
  <dcterms:created xsi:type="dcterms:W3CDTF">2024-07-09T00:10:00Z</dcterms:created>
  <dcterms:modified xsi:type="dcterms:W3CDTF">2026-07-01T23:32:00Z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0x010100CC85A9D6DDE9CB408C5810F4413DA55A</vt:lpwstr>
  </property>
  <property fmtid="{D5CDD505-2E9C-101B-9397-08002B2CF9AE}" pid="3" name="MediaServiceImageTags">
    <vt:lpwstr/>
  </property>
  <property fmtid="{D5CDD505-2E9C-101B-9397-08002B2CF9AE}" pid="4" name="_dlc_DocIdItemGuid">
    <vt:lpwstr>c3cfd472-7186-4c04-bf2b-f7ca26a29564</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